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FF32" w14:textId="6458B5F7" w:rsidR="00A43C71" w:rsidRDefault="00A43C71" w:rsidP="008232B4">
      <w:pPr>
        <w:jc w:val="both"/>
        <w:rPr>
          <w:rFonts w:ascii="Times New Roman" w:hAnsi="Times New Roman" w:cs="Times New Roman"/>
          <w:b/>
          <w:bCs/>
        </w:rPr>
      </w:pPr>
    </w:p>
    <w:p w14:paraId="06FEA310" w14:textId="43ABC40F" w:rsidR="00DE1F56" w:rsidRDefault="4A574E92" w:rsidP="008232B4">
      <w:pPr>
        <w:jc w:val="both"/>
        <w:rPr>
          <w:rFonts w:ascii="Times New Roman" w:hAnsi="Times New Roman" w:cs="Times New Roman"/>
          <w:b/>
          <w:bCs/>
        </w:rPr>
      </w:pPr>
      <w:r w:rsidRPr="273DC757">
        <w:rPr>
          <w:rFonts w:ascii="Times New Roman" w:hAnsi="Times New Roman" w:cs="Times New Roman"/>
          <w:b/>
          <w:bCs/>
        </w:rPr>
        <w:t>T</w:t>
      </w:r>
      <w:r w:rsidR="33872CB4" w:rsidRPr="273DC757">
        <w:rPr>
          <w:rFonts w:ascii="Times New Roman" w:hAnsi="Times New Roman" w:cs="Times New Roman"/>
          <w:b/>
          <w:bCs/>
        </w:rPr>
        <w:t>ematick</w:t>
      </w:r>
      <w:r w:rsidRPr="273DC757">
        <w:rPr>
          <w:rFonts w:ascii="Times New Roman" w:hAnsi="Times New Roman" w:cs="Times New Roman"/>
          <w:b/>
          <w:bCs/>
        </w:rPr>
        <w:t>é</w:t>
      </w:r>
      <w:r w:rsidR="33872CB4" w:rsidRPr="273DC757">
        <w:rPr>
          <w:rFonts w:ascii="Times New Roman" w:hAnsi="Times New Roman" w:cs="Times New Roman"/>
          <w:b/>
          <w:bCs/>
        </w:rPr>
        <w:t xml:space="preserve"> okruh</w:t>
      </w:r>
      <w:r w:rsidRPr="273DC757">
        <w:rPr>
          <w:rFonts w:ascii="Times New Roman" w:hAnsi="Times New Roman" w:cs="Times New Roman"/>
          <w:b/>
          <w:bCs/>
        </w:rPr>
        <w:t>y</w:t>
      </w:r>
      <w:r w:rsidR="33872CB4" w:rsidRPr="273DC757">
        <w:rPr>
          <w:rFonts w:ascii="Times New Roman" w:hAnsi="Times New Roman" w:cs="Times New Roman"/>
          <w:b/>
          <w:bCs/>
        </w:rPr>
        <w:t xml:space="preserve"> závěrečných prací</w:t>
      </w:r>
      <w:r w:rsidR="00D05867">
        <w:rPr>
          <w:rFonts w:ascii="Times New Roman" w:hAnsi="Times New Roman" w:cs="Times New Roman"/>
          <w:b/>
          <w:bCs/>
        </w:rPr>
        <w:t xml:space="preserve"> – oddělení lingvistiky</w:t>
      </w:r>
    </w:p>
    <w:p w14:paraId="1D9BA8B4" w14:textId="77777777" w:rsidR="008232B4" w:rsidRDefault="008232B4" w:rsidP="008232B4">
      <w:pPr>
        <w:jc w:val="both"/>
        <w:rPr>
          <w:rFonts w:ascii="Times New Roman" w:hAnsi="Times New Roman" w:cs="Times New Roman"/>
          <w:b/>
          <w:bCs/>
        </w:rPr>
      </w:pPr>
    </w:p>
    <w:p w14:paraId="13625219" w14:textId="4B37207A" w:rsidR="00DE1F56" w:rsidRPr="00B52AA7" w:rsidRDefault="00DE7B9A" w:rsidP="008232B4">
      <w:pPr>
        <w:jc w:val="both"/>
        <w:rPr>
          <w:rFonts w:ascii="Times New Roman" w:hAnsi="Times New Roman" w:cs="Times New Roman"/>
          <w:b/>
          <w:bCs/>
        </w:rPr>
      </w:pPr>
      <w:r>
        <w:rPr>
          <w:rFonts w:ascii="Times New Roman" w:hAnsi="Times New Roman" w:cs="Times New Roman"/>
          <w:b/>
          <w:bCs/>
        </w:rPr>
        <w:t xml:space="preserve">Název tematického okruhu: </w:t>
      </w:r>
      <w:r w:rsidR="00DE1F56" w:rsidRPr="00DE7B9A">
        <w:rPr>
          <w:rFonts w:ascii="Times New Roman" w:hAnsi="Times New Roman" w:cs="Times New Roman"/>
        </w:rPr>
        <w:t>Specifika mluvy na Českobudějovicku</w:t>
      </w:r>
      <w:r w:rsidR="004F31C9" w:rsidRPr="00DE7B9A">
        <w:rPr>
          <w:rFonts w:ascii="Times New Roman" w:hAnsi="Times New Roman" w:cs="Times New Roman"/>
        </w:rPr>
        <w:t>, resp. v jihočeské oblasti</w:t>
      </w:r>
    </w:p>
    <w:p w14:paraId="0E6433F5" w14:textId="3CC3F893" w:rsidR="00DE1F56" w:rsidRDefault="00DE1F56" w:rsidP="008232B4">
      <w:pPr>
        <w:jc w:val="both"/>
        <w:rPr>
          <w:rFonts w:ascii="Times New Roman" w:hAnsi="Times New Roman" w:cs="Times New Roman"/>
        </w:rPr>
      </w:pPr>
      <w:r w:rsidRPr="00B52AA7">
        <w:rPr>
          <w:rFonts w:ascii="Times New Roman" w:hAnsi="Times New Roman" w:cs="Times New Roman"/>
          <w:b/>
          <w:bCs/>
        </w:rPr>
        <w:t>Garant</w:t>
      </w:r>
      <w:r w:rsidR="00DE7B9A">
        <w:rPr>
          <w:rFonts w:ascii="Times New Roman" w:hAnsi="Times New Roman" w:cs="Times New Roman"/>
          <w:b/>
          <w:bCs/>
        </w:rPr>
        <w:t>i</w:t>
      </w:r>
      <w:r>
        <w:rPr>
          <w:rFonts w:ascii="Times New Roman" w:hAnsi="Times New Roman" w:cs="Times New Roman"/>
        </w:rPr>
        <w:t>: Marie Janečková</w:t>
      </w:r>
    </w:p>
    <w:p w14:paraId="56C6F41E" w14:textId="7425B7C9" w:rsidR="00DE1F56" w:rsidRDefault="00DE1F56" w:rsidP="008232B4">
      <w:pPr>
        <w:jc w:val="both"/>
        <w:rPr>
          <w:rFonts w:ascii="Times New Roman" w:hAnsi="Times New Roman" w:cs="Times New Roman"/>
        </w:rPr>
      </w:pPr>
      <w:r w:rsidRPr="00B52AA7">
        <w:rPr>
          <w:rFonts w:ascii="Times New Roman" w:hAnsi="Times New Roman" w:cs="Times New Roman"/>
          <w:b/>
          <w:bCs/>
        </w:rPr>
        <w:t>Typ práce</w:t>
      </w:r>
      <w:r>
        <w:rPr>
          <w:rFonts w:ascii="Times New Roman" w:hAnsi="Times New Roman" w:cs="Times New Roman"/>
        </w:rPr>
        <w:t>: bakalářská i diplomová</w:t>
      </w:r>
    </w:p>
    <w:p w14:paraId="6608A04A" w14:textId="3ECCB36E" w:rsidR="00DE1F56" w:rsidRDefault="00DE1F56" w:rsidP="008232B4">
      <w:pPr>
        <w:jc w:val="both"/>
        <w:rPr>
          <w:rFonts w:ascii="Times New Roman" w:hAnsi="Times New Roman" w:cs="Times New Roman"/>
        </w:rPr>
      </w:pPr>
      <w:r w:rsidRPr="00B52AA7">
        <w:rPr>
          <w:rFonts w:ascii="Times New Roman" w:hAnsi="Times New Roman" w:cs="Times New Roman"/>
          <w:b/>
          <w:bCs/>
        </w:rPr>
        <w:t>Dlouhodobý cíl</w:t>
      </w:r>
      <w:r>
        <w:rPr>
          <w:rFonts w:ascii="Times New Roman" w:hAnsi="Times New Roman" w:cs="Times New Roman"/>
        </w:rPr>
        <w:t xml:space="preserve">: Cílem je zachytit </w:t>
      </w:r>
      <w:r w:rsidR="003D35C0">
        <w:rPr>
          <w:rFonts w:ascii="Times New Roman" w:hAnsi="Times New Roman" w:cs="Times New Roman"/>
        </w:rPr>
        <w:t xml:space="preserve">a interpretovat </w:t>
      </w:r>
      <w:r>
        <w:rPr>
          <w:rFonts w:ascii="Times New Roman" w:hAnsi="Times New Roman" w:cs="Times New Roman"/>
        </w:rPr>
        <w:t>zvláštnosti současného mluveného jazyka v regionu zvláště s ohledem na místní demografickou situaci ze synchronního i diachronního hlediska</w:t>
      </w:r>
      <w:r w:rsidR="003D35C0">
        <w:rPr>
          <w:rFonts w:ascii="Times New Roman" w:hAnsi="Times New Roman" w:cs="Times New Roman"/>
        </w:rPr>
        <w:t>.</w:t>
      </w:r>
    </w:p>
    <w:p w14:paraId="1C26297A" w14:textId="27947B69" w:rsidR="003D35C0" w:rsidRDefault="651E6406" w:rsidP="273DC757">
      <w:pPr>
        <w:jc w:val="both"/>
        <w:rPr>
          <w:rFonts w:ascii="Times New Roman" w:hAnsi="Times New Roman" w:cs="Times New Roman"/>
        </w:rPr>
      </w:pPr>
      <w:r w:rsidRPr="273DC757">
        <w:rPr>
          <w:rFonts w:ascii="Times New Roman" w:hAnsi="Times New Roman" w:cs="Times New Roman"/>
          <w:b/>
          <w:bCs/>
        </w:rPr>
        <w:t>Orientační náplň práce</w:t>
      </w:r>
      <w:r w:rsidRPr="273DC757">
        <w:rPr>
          <w:rFonts w:ascii="Times New Roman" w:hAnsi="Times New Roman" w:cs="Times New Roman"/>
        </w:rPr>
        <w:t xml:space="preserve">: </w:t>
      </w:r>
      <w:r w:rsidR="7C496ECD" w:rsidRPr="273DC757">
        <w:rPr>
          <w:rFonts w:ascii="Times New Roman" w:hAnsi="Times New Roman" w:cs="Times New Roman"/>
        </w:rPr>
        <w:t>Náplní práce je k</w:t>
      </w:r>
      <w:r w:rsidRPr="273DC757">
        <w:rPr>
          <w:rFonts w:ascii="Times New Roman" w:hAnsi="Times New Roman" w:cs="Times New Roman"/>
        </w:rPr>
        <w:t>onfront</w:t>
      </w:r>
      <w:r w:rsidR="7C496ECD" w:rsidRPr="273DC757">
        <w:rPr>
          <w:rFonts w:ascii="Times New Roman" w:hAnsi="Times New Roman" w:cs="Times New Roman"/>
        </w:rPr>
        <w:t>ace</w:t>
      </w:r>
      <w:r w:rsidRPr="273DC757">
        <w:rPr>
          <w:rFonts w:ascii="Times New Roman" w:hAnsi="Times New Roman" w:cs="Times New Roman"/>
        </w:rPr>
        <w:t xml:space="preserve"> a) tradovan</w:t>
      </w:r>
      <w:r w:rsidR="7C496ECD" w:rsidRPr="273DC757">
        <w:rPr>
          <w:rFonts w:ascii="Times New Roman" w:hAnsi="Times New Roman" w:cs="Times New Roman"/>
        </w:rPr>
        <w:t>ých</w:t>
      </w:r>
      <w:r w:rsidRPr="273DC757">
        <w:rPr>
          <w:rFonts w:ascii="Times New Roman" w:hAnsi="Times New Roman" w:cs="Times New Roman"/>
        </w:rPr>
        <w:t xml:space="preserve"> představ o povaze regionální mluvy a/nebo b) výsledk</w:t>
      </w:r>
      <w:r w:rsidR="7C496ECD" w:rsidRPr="273DC757">
        <w:rPr>
          <w:rFonts w:ascii="Times New Roman" w:hAnsi="Times New Roman" w:cs="Times New Roman"/>
        </w:rPr>
        <w:t>ů</w:t>
      </w:r>
      <w:r w:rsidRPr="273DC757">
        <w:rPr>
          <w:rFonts w:ascii="Times New Roman" w:hAnsi="Times New Roman" w:cs="Times New Roman"/>
        </w:rPr>
        <w:t xml:space="preserve"> odpovídajících výzkumů v jiných oblastech českého teritoria</w:t>
      </w:r>
      <w:r w:rsidR="7C496ECD" w:rsidRPr="273DC757">
        <w:rPr>
          <w:rFonts w:ascii="Times New Roman" w:hAnsi="Times New Roman" w:cs="Times New Roman"/>
        </w:rPr>
        <w:t xml:space="preserve">. Východiskem je sběr dat (mluvených či psaných) na základě jednotně stanovených kritérií. </w:t>
      </w:r>
      <w:r w:rsidR="273DC757" w:rsidRPr="273DC757">
        <w:rPr>
          <w:rFonts w:ascii="Times New Roman" w:eastAsia="Times New Roman" w:hAnsi="Times New Roman" w:cs="Times New Roman"/>
        </w:rPr>
        <w:t>Zdrojem dat může být dotazník či nahrávka (částečně přepsaná) s dostatečným počtem mluvčích, resp. respondentů. Obě metody sběru materiálu lze kombinovat.</w:t>
      </w:r>
    </w:p>
    <w:p w14:paraId="77F13E46" w14:textId="0311CB03" w:rsidR="00FD52B2" w:rsidRDefault="00202682" w:rsidP="008232B4">
      <w:pPr>
        <w:jc w:val="both"/>
        <w:rPr>
          <w:rFonts w:ascii="Times New Roman" w:hAnsi="Times New Roman" w:cs="Times New Roman"/>
        </w:rPr>
      </w:pPr>
      <w:r w:rsidRPr="00B52AA7">
        <w:rPr>
          <w:rFonts w:ascii="Times New Roman" w:hAnsi="Times New Roman" w:cs="Times New Roman"/>
          <w:b/>
          <w:bCs/>
        </w:rPr>
        <w:t>Konkrétní nabízená témata</w:t>
      </w:r>
      <w:r>
        <w:rPr>
          <w:rFonts w:ascii="Times New Roman" w:hAnsi="Times New Roman" w:cs="Times New Roman"/>
        </w:rPr>
        <w:t xml:space="preserve">: </w:t>
      </w:r>
      <w:r w:rsidR="0059477E">
        <w:rPr>
          <w:rFonts w:ascii="Times New Roman" w:hAnsi="Times New Roman" w:cs="Times New Roman"/>
        </w:rPr>
        <w:t>budou stanovena na základě domlu</w:t>
      </w:r>
      <w:r w:rsidR="004E6A53">
        <w:rPr>
          <w:rFonts w:ascii="Times New Roman" w:hAnsi="Times New Roman" w:cs="Times New Roman"/>
        </w:rPr>
        <w:t>v</w:t>
      </w:r>
      <w:r w:rsidR="0053392D">
        <w:rPr>
          <w:rFonts w:ascii="Times New Roman" w:hAnsi="Times New Roman" w:cs="Times New Roman"/>
        </w:rPr>
        <w:t>y</w:t>
      </w:r>
    </w:p>
    <w:p w14:paraId="18BCBC67" w14:textId="1B94853A" w:rsidR="000F5152" w:rsidRDefault="000F5152" w:rsidP="009259C5">
      <w:pPr>
        <w:jc w:val="both"/>
        <w:rPr>
          <w:rFonts w:ascii="Times New Roman" w:hAnsi="Times New Roman" w:cs="Times New Roman"/>
        </w:rPr>
      </w:pPr>
    </w:p>
    <w:p w14:paraId="71E3783D" w14:textId="179F5956" w:rsidR="000F5152" w:rsidRPr="00DE7B9A" w:rsidRDefault="135B0AB6" w:rsidP="000F5152">
      <w:pPr>
        <w:jc w:val="both"/>
        <w:rPr>
          <w:rFonts w:ascii="Times New Roman" w:hAnsi="Times New Roman" w:cs="Times New Roman"/>
        </w:rPr>
      </w:pPr>
      <w:r w:rsidRPr="273DC757">
        <w:rPr>
          <w:rFonts w:ascii="Times New Roman" w:hAnsi="Times New Roman" w:cs="Times New Roman"/>
          <w:b/>
          <w:bCs/>
        </w:rPr>
        <w:t xml:space="preserve">Název tematického okruhu: </w:t>
      </w:r>
      <w:r w:rsidRPr="273DC757">
        <w:rPr>
          <w:rFonts w:ascii="Times New Roman" w:hAnsi="Times New Roman" w:cs="Times New Roman"/>
        </w:rPr>
        <w:t>Analýza českých sociolektů</w:t>
      </w:r>
    </w:p>
    <w:p w14:paraId="3E88A177" w14:textId="0798B62B" w:rsidR="000F5152" w:rsidRPr="0045042E" w:rsidRDefault="000F5152" w:rsidP="000F5152">
      <w:pPr>
        <w:jc w:val="both"/>
        <w:rPr>
          <w:rFonts w:ascii="Times New Roman" w:hAnsi="Times New Roman" w:cs="Times New Roman"/>
        </w:rPr>
      </w:pPr>
      <w:r>
        <w:rPr>
          <w:rFonts w:ascii="Times New Roman" w:hAnsi="Times New Roman" w:cs="Times New Roman"/>
          <w:b/>
          <w:bCs/>
        </w:rPr>
        <w:t xml:space="preserve">Garant: </w:t>
      </w:r>
      <w:r>
        <w:rPr>
          <w:rFonts w:ascii="Times New Roman" w:hAnsi="Times New Roman" w:cs="Times New Roman"/>
        </w:rPr>
        <w:t>Markéta Maturová</w:t>
      </w:r>
    </w:p>
    <w:p w14:paraId="1AA71BE3" w14:textId="54F43348" w:rsidR="000F5152" w:rsidRPr="0045042E" w:rsidRDefault="135B0AB6" w:rsidP="000F5152">
      <w:pPr>
        <w:jc w:val="both"/>
        <w:rPr>
          <w:rFonts w:ascii="Times New Roman" w:hAnsi="Times New Roman" w:cs="Times New Roman"/>
        </w:rPr>
      </w:pPr>
      <w:r w:rsidRPr="273DC757">
        <w:rPr>
          <w:rFonts w:ascii="Times New Roman" w:hAnsi="Times New Roman" w:cs="Times New Roman"/>
          <w:b/>
          <w:bCs/>
        </w:rPr>
        <w:t xml:space="preserve">Typ práce: </w:t>
      </w:r>
      <w:r w:rsidRPr="273DC757">
        <w:rPr>
          <w:rFonts w:ascii="Times New Roman" w:hAnsi="Times New Roman" w:cs="Times New Roman"/>
        </w:rPr>
        <w:t>bakalářská, diplomová</w:t>
      </w:r>
    </w:p>
    <w:p w14:paraId="17E59C26" w14:textId="5B4991E4" w:rsidR="000F5152" w:rsidRPr="001D64FF" w:rsidRDefault="135B0AB6" w:rsidP="273DC757">
      <w:pPr>
        <w:jc w:val="both"/>
        <w:rPr>
          <w:rFonts w:ascii="Times New Roman" w:hAnsi="Times New Roman" w:cs="Times New Roman"/>
        </w:rPr>
      </w:pPr>
      <w:r w:rsidRPr="273DC757">
        <w:rPr>
          <w:rFonts w:ascii="Times New Roman" w:hAnsi="Times New Roman" w:cs="Times New Roman"/>
          <w:b/>
          <w:bCs/>
        </w:rPr>
        <w:t xml:space="preserve">Dlouhodobý cíl: </w:t>
      </w:r>
      <w:r w:rsidR="273DC757" w:rsidRPr="273DC757">
        <w:rPr>
          <w:rFonts w:ascii="Times New Roman" w:eastAsia="Times New Roman" w:hAnsi="Times New Roman" w:cs="Times New Roman"/>
        </w:rPr>
        <w:t>Cílem je zachytit, popsat a zhodnotit současný stav nespisovných útvarů češtiny, jež se užívají v ústní neoficiální či polooficiální komunikaci různých skupin obyvatelstva.</w:t>
      </w:r>
    </w:p>
    <w:p w14:paraId="6F177081" w14:textId="06A8126F" w:rsidR="00DE2398" w:rsidRDefault="135B0AB6" w:rsidP="273DC757">
      <w:pPr>
        <w:jc w:val="both"/>
        <w:rPr>
          <w:rFonts w:ascii="Times New Roman" w:hAnsi="Times New Roman" w:cs="Times New Roman"/>
        </w:rPr>
      </w:pPr>
      <w:r w:rsidRPr="273DC757">
        <w:rPr>
          <w:rFonts w:ascii="Times New Roman" w:hAnsi="Times New Roman" w:cs="Times New Roman"/>
          <w:b/>
          <w:bCs/>
        </w:rPr>
        <w:t xml:space="preserve">Orientační náplň práce: </w:t>
      </w:r>
      <w:r w:rsidR="273DC757" w:rsidRPr="273DC757">
        <w:rPr>
          <w:rFonts w:ascii="Times New Roman" w:eastAsia="Times New Roman" w:hAnsi="Times New Roman" w:cs="Times New Roman"/>
        </w:rPr>
        <w:t>Sběr jazykového materiálu z konkrétního prostředí (zájmové, profesní, nelegální) se zaměřením na lexikální analýzu, např. začleňování cizí terminologie do mluvené češtiny, porovnání specifických přejímek a způsoby jejich adaptace do českého gramatického systému, charakteristika způsobu komunikace ve vybrané sociální skupině.</w:t>
      </w:r>
    </w:p>
    <w:p w14:paraId="63992F82" w14:textId="30A2C3D3" w:rsidR="00DE2398" w:rsidRDefault="135B0AB6" w:rsidP="273DC757">
      <w:pPr>
        <w:jc w:val="both"/>
        <w:rPr>
          <w:rFonts w:ascii="Times New Roman" w:hAnsi="Times New Roman" w:cs="Times New Roman"/>
        </w:rPr>
      </w:pPr>
      <w:r w:rsidRPr="273DC757">
        <w:rPr>
          <w:rFonts w:ascii="Times New Roman" w:hAnsi="Times New Roman" w:cs="Times New Roman"/>
          <w:b/>
          <w:bCs/>
        </w:rPr>
        <w:t xml:space="preserve">Konkrétní nabízená témata: </w:t>
      </w:r>
      <w:r w:rsidRPr="273DC757">
        <w:rPr>
          <w:rFonts w:ascii="Times New Roman" w:hAnsi="Times New Roman" w:cs="Times New Roman"/>
        </w:rPr>
        <w:t>budou stanovena na základě domluvy</w:t>
      </w:r>
    </w:p>
    <w:p w14:paraId="46E46E07" w14:textId="77777777" w:rsidR="000F5152" w:rsidRDefault="000F5152" w:rsidP="009259C5">
      <w:pPr>
        <w:jc w:val="both"/>
        <w:rPr>
          <w:rFonts w:ascii="Times New Roman" w:hAnsi="Times New Roman" w:cs="Times New Roman"/>
        </w:rPr>
      </w:pPr>
    </w:p>
    <w:p w14:paraId="11A088B9" w14:textId="335C516A" w:rsidR="00DE2398" w:rsidRPr="00831492" w:rsidRDefault="00DE2398" w:rsidP="00DE2398">
      <w:pPr>
        <w:jc w:val="both"/>
        <w:rPr>
          <w:rFonts w:ascii="Times New Roman" w:hAnsi="Times New Roman" w:cs="Times New Roman"/>
        </w:rPr>
      </w:pPr>
      <w:r w:rsidRPr="00DE7B9A">
        <w:rPr>
          <w:rFonts w:ascii="Times New Roman" w:hAnsi="Times New Roman" w:cs="Times New Roman"/>
          <w:b/>
          <w:bCs/>
        </w:rPr>
        <w:t>Název tematického okruhu:</w:t>
      </w:r>
      <w:r>
        <w:rPr>
          <w:rFonts w:ascii="Times New Roman" w:hAnsi="Times New Roman" w:cs="Times New Roman"/>
          <w:b/>
          <w:bCs/>
        </w:rPr>
        <w:t xml:space="preserve"> </w:t>
      </w:r>
      <w:r w:rsidR="00831492">
        <w:rPr>
          <w:rFonts w:ascii="Times New Roman" w:hAnsi="Times New Roman" w:cs="Times New Roman"/>
        </w:rPr>
        <w:t>Jazyková analýza</w:t>
      </w:r>
      <w:r w:rsidR="009C0779">
        <w:rPr>
          <w:rFonts w:ascii="Times New Roman" w:hAnsi="Times New Roman" w:cs="Times New Roman"/>
        </w:rPr>
        <w:t xml:space="preserve"> vybraného staršího českého textu / analýza vybraného jazykového jevu z diachronního hlediska</w:t>
      </w:r>
    </w:p>
    <w:p w14:paraId="56A9DF65" w14:textId="3455C790" w:rsidR="00DE2398" w:rsidRPr="009C0779" w:rsidRDefault="00DE2398" w:rsidP="00DE2398">
      <w:pPr>
        <w:jc w:val="both"/>
        <w:rPr>
          <w:rFonts w:ascii="Times New Roman" w:hAnsi="Times New Roman" w:cs="Times New Roman"/>
        </w:rPr>
      </w:pPr>
      <w:r>
        <w:rPr>
          <w:rFonts w:ascii="Times New Roman" w:hAnsi="Times New Roman" w:cs="Times New Roman"/>
          <w:b/>
          <w:bCs/>
        </w:rPr>
        <w:t xml:space="preserve">Garant: </w:t>
      </w:r>
      <w:r w:rsidR="009C0779">
        <w:rPr>
          <w:rFonts w:ascii="Times New Roman" w:hAnsi="Times New Roman" w:cs="Times New Roman"/>
        </w:rPr>
        <w:t>Marie Janečková</w:t>
      </w:r>
    </w:p>
    <w:p w14:paraId="4DEC1CC0" w14:textId="16D97634" w:rsidR="00DE2398" w:rsidRPr="0045042E" w:rsidRDefault="00DE2398" w:rsidP="00DE2398">
      <w:pPr>
        <w:jc w:val="both"/>
        <w:rPr>
          <w:rFonts w:ascii="Times New Roman" w:hAnsi="Times New Roman" w:cs="Times New Roman"/>
        </w:rPr>
      </w:pPr>
      <w:r>
        <w:rPr>
          <w:rFonts w:ascii="Times New Roman" w:hAnsi="Times New Roman" w:cs="Times New Roman"/>
          <w:b/>
          <w:bCs/>
        </w:rPr>
        <w:t xml:space="preserve">Typ práce: </w:t>
      </w:r>
      <w:r w:rsidR="009C0779">
        <w:rPr>
          <w:rFonts w:ascii="Times New Roman" w:hAnsi="Times New Roman" w:cs="Times New Roman"/>
        </w:rPr>
        <w:t xml:space="preserve">bakalářská </w:t>
      </w:r>
      <w:r w:rsidR="006376BF">
        <w:rPr>
          <w:rFonts w:ascii="Times New Roman" w:hAnsi="Times New Roman" w:cs="Times New Roman"/>
        </w:rPr>
        <w:t>i</w:t>
      </w:r>
      <w:r w:rsidR="009C0779">
        <w:rPr>
          <w:rFonts w:ascii="Times New Roman" w:hAnsi="Times New Roman" w:cs="Times New Roman"/>
        </w:rPr>
        <w:t xml:space="preserve"> </w:t>
      </w:r>
      <w:r w:rsidR="009C0779" w:rsidRPr="009C0779">
        <w:rPr>
          <w:rFonts w:ascii="Times New Roman" w:hAnsi="Times New Roman" w:cs="Times New Roman"/>
        </w:rPr>
        <w:t>diplomová</w:t>
      </w:r>
    </w:p>
    <w:p w14:paraId="7617E3A3" w14:textId="68BCAADF" w:rsidR="00DE2398" w:rsidRPr="00042103" w:rsidRDefault="00DE2398" w:rsidP="00DE2398">
      <w:pPr>
        <w:jc w:val="both"/>
        <w:rPr>
          <w:rFonts w:ascii="Times New Roman" w:hAnsi="Times New Roman" w:cs="Times New Roman"/>
        </w:rPr>
      </w:pPr>
      <w:r>
        <w:rPr>
          <w:rFonts w:ascii="Times New Roman" w:hAnsi="Times New Roman" w:cs="Times New Roman"/>
          <w:b/>
          <w:bCs/>
        </w:rPr>
        <w:t xml:space="preserve">Dlouhodobý cíl: </w:t>
      </w:r>
      <w:r w:rsidR="00042103" w:rsidRPr="00042103">
        <w:rPr>
          <w:rFonts w:ascii="Times New Roman" w:hAnsi="Times New Roman" w:cs="Times New Roman"/>
        </w:rPr>
        <w:t>Cílem</w:t>
      </w:r>
      <w:r w:rsidR="00042103">
        <w:rPr>
          <w:rFonts w:ascii="Times New Roman" w:hAnsi="Times New Roman" w:cs="Times New Roman"/>
          <w:b/>
          <w:bCs/>
        </w:rPr>
        <w:t xml:space="preserve"> </w:t>
      </w:r>
      <w:r w:rsidR="00042103">
        <w:rPr>
          <w:rFonts w:ascii="Times New Roman" w:hAnsi="Times New Roman" w:cs="Times New Roman"/>
        </w:rPr>
        <w:t>je na základě konkrétního materiálu dotvořit vědění o dynamice češtiny v jejích starších vývojových fázích, resp. přispět k poznání konkrétního aspektu češtiny na pozadí konfrontace materiálu z více historických period.</w:t>
      </w:r>
    </w:p>
    <w:p w14:paraId="4EA84763" w14:textId="79A7D0A0" w:rsidR="00DE2398" w:rsidRPr="001F157F" w:rsidRDefault="2E47A6B3" w:rsidP="273DC757">
      <w:pPr>
        <w:jc w:val="both"/>
        <w:rPr>
          <w:rFonts w:ascii="Times New Roman" w:hAnsi="Times New Roman" w:cs="Times New Roman"/>
        </w:rPr>
      </w:pPr>
      <w:r w:rsidRPr="273DC757">
        <w:rPr>
          <w:rFonts w:ascii="Times New Roman" w:hAnsi="Times New Roman" w:cs="Times New Roman"/>
          <w:b/>
          <w:bCs/>
        </w:rPr>
        <w:t xml:space="preserve">Orientační náplň práce: </w:t>
      </w:r>
      <w:r w:rsidR="273DC757" w:rsidRPr="273DC757">
        <w:rPr>
          <w:rFonts w:ascii="Times New Roman" w:eastAsia="Times New Roman" w:hAnsi="Times New Roman" w:cs="Times New Roman"/>
        </w:rPr>
        <w:t xml:space="preserve">Náplní je provést buď analýzu určité jazykové roviny, případně určitého jazykového jevu v edici, nebo tisku vybrané jazykové památky. Komplexní edici historického tisku je možné připravit v DP navazující na BP, tj. text transkribovat a pomocí zevrubných (kvalitativních či kvantitativních) sond popsat povahu jazyka pramene z hlediska jednotlivých gramatických rovin.  </w:t>
      </w:r>
      <w:r w:rsidR="273DC757" w:rsidRPr="273DC757">
        <w:rPr>
          <w:rFonts w:ascii="Times New Roman" w:eastAsia="Times New Roman" w:hAnsi="Times New Roman" w:cs="Times New Roman"/>
        </w:rPr>
        <w:lastRenderedPageBreak/>
        <w:t>Náplní je rovněž studium konkrétního jazykového jevu na základě excerpce historického materiálu, nebo na pozadí historického materiálu již excerpovaného (Staročeská textová banka, DIAKORP, Lexikální databáze humanistické a barokní češtiny ap.).</w:t>
      </w:r>
    </w:p>
    <w:p w14:paraId="3EC5A869" w14:textId="62737A94" w:rsidR="00DE2398" w:rsidRPr="001F157F" w:rsidRDefault="2E47A6B3" w:rsidP="273DC757">
      <w:pPr>
        <w:jc w:val="both"/>
        <w:rPr>
          <w:rFonts w:ascii="Times New Roman" w:hAnsi="Times New Roman" w:cs="Times New Roman"/>
        </w:rPr>
      </w:pPr>
      <w:r w:rsidRPr="273DC757">
        <w:rPr>
          <w:rFonts w:ascii="Times New Roman" w:hAnsi="Times New Roman" w:cs="Times New Roman"/>
          <w:b/>
          <w:bCs/>
        </w:rPr>
        <w:t>Konkrétní nabízená témata:</w:t>
      </w:r>
      <w:r w:rsidR="50300F77" w:rsidRPr="273DC757">
        <w:rPr>
          <w:rFonts w:ascii="Times New Roman" w:hAnsi="Times New Roman" w:cs="Times New Roman"/>
          <w:b/>
          <w:bCs/>
        </w:rPr>
        <w:t xml:space="preserve"> </w:t>
      </w:r>
      <w:r w:rsidR="50300F77" w:rsidRPr="273DC757">
        <w:rPr>
          <w:rFonts w:ascii="Times New Roman" w:hAnsi="Times New Roman" w:cs="Times New Roman"/>
        </w:rPr>
        <w:t>budou stanovena na základě domluvy</w:t>
      </w:r>
    </w:p>
    <w:p w14:paraId="1F005EDE" w14:textId="3FDA9E82" w:rsidR="00DE2398" w:rsidRDefault="00DE2398" w:rsidP="00DE2398">
      <w:pPr>
        <w:jc w:val="both"/>
        <w:rPr>
          <w:rFonts w:ascii="Times New Roman" w:hAnsi="Times New Roman" w:cs="Times New Roman"/>
        </w:rPr>
      </w:pPr>
    </w:p>
    <w:p w14:paraId="5E6335AC" w14:textId="27339B19" w:rsidR="00DE2398" w:rsidRPr="006376BF" w:rsidRDefault="2E47A6B3" w:rsidP="273DC757">
      <w:p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b/>
          <w:bCs/>
        </w:rPr>
        <w:t xml:space="preserve">Název tematického okruhu: </w:t>
      </w:r>
      <w:r w:rsidR="273DC757" w:rsidRPr="273DC757">
        <w:rPr>
          <w:rFonts w:ascii="Times New Roman" w:eastAsia="Times New Roman" w:hAnsi="Times New Roman" w:cs="Times New Roman"/>
          <w:color w:val="000000" w:themeColor="text1"/>
        </w:rPr>
        <w:t>Vybrané jevy současné české syntaxe</w:t>
      </w:r>
    </w:p>
    <w:p w14:paraId="1F0EE84C" w14:textId="007A4CB7" w:rsidR="00DE2398" w:rsidRPr="006376BF" w:rsidRDefault="2E47A6B3"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t xml:space="preserve">Garant: </w:t>
      </w:r>
      <w:r w:rsidR="44071489" w:rsidRPr="273DC757">
        <w:rPr>
          <w:rFonts w:ascii="Times New Roman" w:eastAsia="Times New Roman" w:hAnsi="Times New Roman" w:cs="Times New Roman"/>
        </w:rPr>
        <w:t>Bohumila Junková, Michaela Křivancová</w:t>
      </w:r>
    </w:p>
    <w:p w14:paraId="19F269CD" w14:textId="1452C2C7" w:rsidR="00DE2398" w:rsidRPr="006376BF" w:rsidRDefault="2E47A6B3"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t xml:space="preserve">Typ práce: </w:t>
      </w:r>
      <w:r w:rsidR="44071489" w:rsidRPr="273DC757">
        <w:rPr>
          <w:rFonts w:ascii="Times New Roman" w:eastAsia="Times New Roman" w:hAnsi="Times New Roman" w:cs="Times New Roman"/>
        </w:rPr>
        <w:t>bakalářská i diplomová</w:t>
      </w:r>
    </w:p>
    <w:p w14:paraId="03D1AE2D" w14:textId="246CFE71" w:rsidR="00DE2398" w:rsidRPr="001D64FF" w:rsidRDefault="2E47A6B3" w:rsidP="273DC757">
      <w:p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b/>
          <w:bCs/>
        </w:rPr>
        <w:t xml:space="preserve">Dlouhodobý cíl: </w:t>
      </w:r>
      <w:r w:rsidR="273DC757" w:rsidRPr="273DC757">
        <w:rPr>
          <w:rFonts w:ascii="Times New Roman" w:eastAsia="Times New Roman" w:hAnsi="Times New Roman" w:cs="Times New Roman"/>
          <w:color w:val="000000" w:themeColor="text1"/>
        </w:rPr>
        <w:t>Cílem je poukázat na vývoj pojetí vybraného jevu v české syntaxi za posledních cca 50 let, porovnat různé odborné náhledy na sledovanou tematiku a zaujmout k nim svůj vlastní kritický postoj. V případě učitelského směru studia je možné porovnat akademické pojetí vybraného jevu s</w:t>
      </w:r>
      <w:r w:rsidR="009B2B87">
        <w:rPr>
          <w:rFonts w:ascii="Times New Roman" w:eastAsia="Times New Roman" w:hAnsi="Times New Roman" w:cs="Times New Roman"/>
          <w:color w:val="000000" w:themeColor="text1"/>
        </w:rPr>
        <w:t> </w:t>
      </w:r>
      <w:r w:rsidR="273DC757" w:rsidRPr="273DC757">
        <w:rPr>
          <w:rFonts w:ascii="Times New Roman" w:eastAsia="Times New Roman" w:hAnsi="Times New Roman" w:cs="Times New Roman"/>
          <w:color w:val="000000" w:themeColor="text1"/>
        </w:rPr>
        <w:t>pojetím realizovaným ve školské syntaxi.</w:t>
      </w:r>
    </w:p>
    <w:p w14:paraId="1E139984" w14:textId="278ACE8A" w:rsidR="00DE2398" w:rsidRPr="00D55D03" w:rsidRDefault="2E47A6B3" w:rsidP="273DC757">
      <w:p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b/>
          <w:bCs/>
        </w:rPr>
        <w:t xml:space="preserve">Orientační náplň práce: </w:t>
      </w:r>
      <w:r w:rsidR="273DC757" w:rsidRPr="273DC757">
        <w:rPr>
          <w:rFonts w:ascii="Times New Roman" w:eastAsia="Times New Roman" w:hAnsi="Times New Roman" w:cs="Times New Roman"/>
          <w:color w:val="000000" w:themeColor="text1"/>
        </w:rPr>
        <w:t>Náplní je komparace odborných přístupů k vybranému jevu ze současné české syntaxe a jejich kritické zhodnocení, včetně představení vlastního odborného náhledu na sledovaný jev. V případě učitelského směru studia je náplní komparace akademického pojetí vybraného jevu s pojetím realizovaným ve školské syntaxi a návrh vlastního výkladu i procvičování vybraného jevu pro výukovou praxi na SŠ.</w:t>
      </w:r>
    </w:p>
    <w:p w14:paraId="14C35ECB" w14:textId="4D272A37" w:rsidR="00DE2398" w:rsidRDefault="2E47A6B3" w:rsidP="273DC757">
      <w:pPr>
        <w:jc w:val="both"/>
        <w:rPr>
          <w:rFonts w:ascii="Times New Roman" w:hAnsi="Times New Roman" w:cs="Times New Roman"/>
        </w:rPr>
      </w:pPr>
      <w:r w:rsidRPr="273DC757">
        <w:rPr>
          <w:rFonts w:ascii="Times New Roman" w:hAnsi="Times New Roman" w:cs="Times New Roman"/>
          <w:b/>
          <w:bCs/>
        </w:rPr>
        <w:t xml:space="preserve">Konkrétní nabízená témata: </w:t>
      </w:r>
      <w:r w:rsidR="50300F77" w:rsidRPr="273DC757">
        <w:rPr>
          <w:rFonts w:ascii="Times New Roman" w:hAnsi="Times New Roman" w:cs="Times New Roman"/>
        </w:rPr>
        <w:t>budou stanovena na základě domluvy</w:t>
      </w:r>
    </w:p>
    <w:p w14:paraId="54B946F6" w14:textId="4B0450D0" w:rsidR="273DC757" w:rsidRDefault="273DC757" w:rsidP="273DC757">
      <w:pPr>
        <w:pStyle w:val="Odstavecseseznamem"/>
        <w:numPr>
          <w:ilvl w:val="0"/>
          <w:numId w:val="3"/>
        </w:numPr>
        <w:jc w:val="both"/>
        <w:rPr>
          <w:rFonts w:eastAsiaTheme="minorEastAsia"/>
          <w:color w:val="000000" w:themeColor="text1"/>
        </w:rPr>
      </w:pPr>
      <w:r w:rsidRPr="273DC757">
        <w:rPr>
          <w:rFonts w:ascii="Times New Roman" w:eastAsia="Times New Roman" w:hAnsi="Times New Roman" w:cs="Times New Roman"/>
          <w:color w:val="000000" w:themeColor="text1"/>
        </w:rPr>
        <w:t>Přísudek jmenný se sponou versus přísudek slovesný ve tvaru opisného pasiva (</w:t>
      </w:r>
      <w:r w:rsidRPr="003175D5">
        <w:rPr>
          <w:rFonts w:ascii="Times New Roman" w:eastAsia="Times New Roman" w:hAnsi="Times New Roman" w:cs="Times New Roman"/>
          <w:i/>
          <w:iCs/>
          <w:color w:val="000000" w:themeColor="text1"/>
        </w:rPr>
        <w:t xml:space="preserve">České korunovační klenoty </w:t>
      </w:r>
      <w:r w:rsidRPr="003175D5">
        <w:rPr>
          <w:rFonts w:ascii="Times New Roman" w:eastAsia="Times New Roman" w:hAnsi="Times New Roman" w:cs="Times New Roman"/>
          <w:i/>
          <w:iCs/>
          <w:color w:val="000000" w:themeColor="text1"/>
          <w:u w:val="single"/>
        </w:rPr>
        <w:t>jsou vyzdobeny</w:t>
      </w:r>
      <w:r w:rsidRPr="003175D5">
        <w:rPr>
          <w:rFonts w:ascii="Times New Roman" w:eastAsia="Times New Roman" w:hAnsi="Times New Roman" w:cs="Times New Roman"/>
          <w:i/>
          <w:iCs/>
          <w:color w:val="000000" w:themeColor="text1"/>
        </w:rPr>
        <w:t xml:space="preserve"> vzácnými drahokamy a perlami</w:t>
      </w:r>
      <w:r w:rsidR="003175D5">
        <w:rPr>
          <w:rFonts w:ascii="Times New Roman" w:eastAsia="Times New Roman" w:hAnsi="Times New Roman" w:cs="Times New Roman"/>
          <w:color w:val="000000" w:themeColor="text1"/>
        </w:rPr>
        <w:t>.</w:t>
      </w:r>
      <w:r w:rsidRPr="273DC757">
        <w:rPr>
          <w:rFonts w:ascii="Times New Roman" w:eastAsia="Times New Roman" w:hAnsi="Times New Roman" w:cs="Times New Roman"/>
          <w:color w:val="000000" w:themeColor="text1"/>
        </w:rPr>
        <w:t>)</w:t>
      </w:r>
    </w:p>
    <w:p w14:paraId="511151ED" w14:textId="36A3C74F" w:rsidR="273DC757" w:rsidRDefault="273DC757" w:rsidP="273DC757">
      <w:pPr>
        <w:pStyle w:val="Odstavecseseznamem"/>
        <w:numPr>
          <w:ilvl w:val="0"/>
          <w:numId w:val="3"/>
        </w:numPr>
        <w:jc w:val="both"/>
        <w:rPr>
          <w:rFonts w:eastAsiaTheme="minorEastAsia"/>
          <w:color w:val="000000" w:themeColor="text1"/>
        </w:rPr>
      </w:pPr>
      <w:r w:rsidRPr="273DC757">
        <w:rPr>
          <w:rFonts w:ascii="Times New Roman" w:eastAsia="Times New Roman" w:hAnsi="Times New Roman" w:cs="Times New Roman"/>
          <w:color w:val="000000" w:themeColor="text1"/>
        </w:rPr>
        <w:t>Pojetí doplňku v současné české syntaxi</w:t>
      </w:r>
    </w:p>
    <w:p w14:paraId="09B2CAF6" w14:textId="4E3D5177" w:rsidR="273DC757" w:rsidRDefault="273DC757" w:rsidP="273DC757">
      <w:pPr>
        <w:pStyle w:val="Odstavecseseznamem"/>
        <w:numPr>
          <w:ilvl w:val="0"/>
          <w:numId w:val="3"/>
        </w:numPr>
        <w:jc w:val="both"/>
        <w:rPr>
          <w:rFonts w:eastAsiaTheme="minorEastAsia"/>
          <w:color w:val="000000" w:themeColor="text1"/>
        </w:rPr>
      </w:pPr>
      <w:r w:rsidRPr="273DC757">
        <w:rPr>
          <w:rFonts w:ascii="Times New Roman" w:eastAsia="Times New Roman" w:hAnsi="Times New Roman" w:cs="Times New Roman"/>
          <w:color w:val="000000" w:themeColor="text1"/>
        </w:rPr>
        <w:t>Funkce kontextu při rozlišování přívlastku volného a těsného</w:t>
      </w:r>
    </w:p>
    <w:p w14:paraId="0F1785D5" w14:textId="4FE26B5B" w:rsidR="273DC757" w:rsidRDefault="273DC757" w:rsidP="273DC757">
      <w:pPr>
        <w:pStyle w:val="Odstavecseseznamem"/>
        <w:numPr>
          <w:ilvl w:val="0"/>
          <w:numId w:val="3"/>
        </w:numPr>
        <w:jc w:val="both"/>
        <w:rPr>
          <w:rFonts w:eastAsiaTheme="minorEastAsia"/>
          <w:color w:val="000000" w:themeColor="text1"/>
        </w:rPr>
      </w:pPr>
      <w:r w:rsidRPr="273DC757">
        <w:rPr>
          <w:rFonts w:ascii="Times New Roman" w:eastAsia="Times New Roman" w:hAnsi="Times New Roman" w:cs="Times New Roman"/>
          <w:color w:val="000000" w:themeColor="text1"/>
        </w:rPr>
        <w:t>Syntaktické konstrukce s vedlejší větou vloženou versus syntaktické konstrukce se vsuvkou</w:t>
      </w:r>
    </w:p>
    <w:p w14:paraId="08A58425" w14:textId="50CB4739" w:rsidR="00DE2398" w:rsidRDefault="00DE2398" w:rsidP="00DE2398">
      <w:pPr>
        <w:jc w:val="both"/>
        <w:rPr>
          <w:rFonts w:ascii="Times New Roman" w:hAnsi="Times New Roman" w:cs="Times New Roman"/>
          <w:b/>
          <w:bCs/>
        </w:rPr>
      </w:pPr>
    </w:p>
    <w:p w14:paraId="1AD61EC2" w14:textId="4455F5E5" w:rsidR="00DE2398" w:rsidRPr="006376BF" w:rsidRDefault="2E47A6B3" w:rsidP="273DC757">
      <w:pPr>
        <w:jc w:val="both"/>
        <w:rPr>
          <w:rFonts w:ascii="Times New Roman" w:eastAsia="Times New Roman" w:hAnsi="Times New Roman" w:cs="Times New Roman"/>
          <w:color w:val="000000" w:themeColor="text1"/>
        </w:rPr>
      </w:pPr>
      <w:r w:rsidRPr="273DC757">
        <w:rPr>
          <w:rFonts w:ascii="Times New Roman" w:hAnsi="Times New Roman" w:cs="Times New Roman"/>
          <w:b/>
          <w:bCs/>
        </w:rPr>
        <w:t xml:space="preserve">Název tematického okruhu: </w:t>
      </w:r>
      <w:r w:rsidR="273DC757" w:rsidRPr="273DC757">
        <w:rPr>
          <w:rFonts w:ascii="Times New Roman" w:eastAsia="Times New Roman" w:hAnsi="Times New Roman" w:cs="Times New Roman"/>
          <w:color w:val="000000" w:themeColor="text1"/>
        </w:rPr>
        <w:t>Vybrané jevy současné české morfologie</w:t>
      </w:r>
    </w:p>
    <w:p w14:paraId="2366B924" w14:textId="24526CCF" w:rsidR="00DE2398" w:rsidRPr="0045042E" w:rsidRDefault="2E47A6B3" w:rsidP="00DE2398">
      <w:pPr>
        <w:jc w:val="both"/>
        <w:rPr>
          <w:rFonts w:ascii="Times New Roman" w:hAnsi="Times New Roman" w:cs="Times New Roman"/>
        </w:rPr>
      </w:pPr>
      <w:r w:rsidRPr="273DC757">
        <w:rPr>
          <w:rFonts w:ascii="Times New Roman" w:hAnsi="Times New Roman" w:cs="Times New Roman"/>
          <w:b/>
          <w:bCs/>
        </w:rPr>
        <w:t xml:space="preserve">Garant: </w:t>
      </w:r>
      <w:r w:rsidRPr="273DC757">
        <w:rPr>
          <w:rFonts w:ascii="Times New Roman" w:hAnsi="Times New Roman" w:cs="Times New Roman"/>
        </w:rPr>
        <w:t>Michaela Křivancová</w:t>
      </w:r>
    </w:p>
    <w:p w14:paraId="36D96A8D" w14:textId="300A5E3A" w:rsidR="00DE2398" w:rsidRPr="0045042E" w:rsidRDefault="2E47A6B3"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t xml:space="preserve">Typ práce: </w:t>
      </w:r>
      <w:r w:rsidRPr="273DC757">
        <w:rPr>
          <w:rFonts w:ascii="Times New Roman" w:eastAsia="Times New Roman" w:hAnsi="Times New Roman" w:cs="Times New Roman"/>
        </w:rPr>
        <w:t>bakalářská i diplomová</w:t>
      </w:r>
    </w:p>
    <w:p w14:paraId="4DD98035" w14:textId="36E402A7" w:rsidR="00DE2398" w:rsidRPr="001D64FF" w:rsidRDefault="2E47A6B3" w:rsidP="273DC757">
      <w:p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b/>
          <w:bCs/>
        </w:rPr>
        <w:t xml:space="preserve">Dlouhodobý cíl: </w:t>
      </w:r>
      <w:r w:rsidR="273DC757" w:rsidRPr="273DC757">
        <w:rPr>
          <w:rFonts w:ascii="Times New Roman" w:eastAsia="Times New Roman" w:hAnsi="Times New Roman" w:cs="Times New Roman"/>
          <w:color w:val="000000" w:themeColor="text1"/>
        </w:rPr>
        <w:t>Cílem je poukázat na vývoj pojetí vybraného jevu v české morfologii za posledních cca 50 let, porovnat různé odborné náhledy na sledovanou tematiku a zaujmout k nim svůj vlastní kritický postoj. V případě učitelského směru studia je možné porovnat akademické pojetí vybraného jevu s pojetím realizovaným ve školské morfologii.</w:t>
      </w:r>
    </w:p>
    <w:p w14:paraId="2C185B0E" w14:textId="7231E4DD" w:rsidR="00DE2398" w:rsidRPr="00D55D03" w:rsidRDefault="2E47A6B3" w:rsidP="273DC757">
      <w:p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b/>
          <w:bCs/>
        </w:rPr>
        <w:t xml:space="preserve">Orientační náplň práce: </w:t>
      </w:r>
      <w:r w:rsidR="273DC757" w:rsidRPr="273DC757">
        <w:rPr>
          <w:rFonts w:ascii="Times New Roman" w:eastAsia="Times New Roman" w:hAnsi="Times New Roman" w:cs="Times New Roman"/>
          <w:color w:val="000000" w:themeColor="text1"/>
        </w:rPr>
        <w:t>Náplní je komparace odborných přístupů k vybranému jevu ze současné české morfologie a jejich kritické zhodnocení, včetně představení vlastního odborného náhledu na sledovaný jev. V případě učitelského směru studia je náplní komparace akademického pojetí vybraného jevu s</w:t>
      </w:r>
      <w:r w:rsidR="009B2B87">
        <w:rPr>
          <w:rFonts w:ascii="Times New Roman" w:eastAsia="Times New Roman" w:hAnsi="Times New Roman" w:cs="Times New Roman"/>
          <w:color w:val="000000" w:themeColor="text1"/>
        </w:rPr>
        <w:t> </w:t>
      </w:r>
      <w:r w:rsidR="273DC757" w:rsidRPr="273DC757">
        <w:rPr>
          <w:rFonts w:ascii="Times New Roman" w:eastAsia="Times New Roman" w:hAnsi="Times New Roman" w:cs="Times New Roman"/>
          <w:color w:val="000000" w:themeColor="text1"/>
        </w:rPr>
        <w:t>pojetím realizovaným ve školské morfologii a návrh vlastního výkladu i procvičování vybraného jevu pro výukovou praxi na SŠ.</w:t>
      </w:r>
    </w:p>
    <w:p w14:paraId="503E1EB8" w14:textId="30279A71" w:rsidR="2E47A6B3" w:rsidRDefault="2E47A6B3" w:rsidP="273DC757">
      <w:p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b/>
          <w:bCs/>
        </w:rPr>
        <w:t xml:space="preserve">Konkrétní nabízená témata: </w:t>
      </w:r>
      <w:r w:rsidR="273DC757" w:rsidRPr="273DC757">
        <w:rPr>
          <w:rFonts w:ascii="Times New Roman" w:eastAsia="Times New Roman" w:hAnsi="Times New Roman" w:cs="Times New Roman"/>
          <w:color w:val="000000" w:themeColor="text1"/>
        </w:rPr>
        <w:t>budou stanovena na základě domluvy</w:t>
      </w:r>
    </w:p>
    <w:p w14:paraId="6B0A4711" w14:textId="52751C51" w:rsidR="273DC757" w:rsidRDefault="273DC757" w:rsidP="273DC757">
      <w:pPr>
        <w:pStyle w:val="Odstavecseseznamem"/>
        <w:numPr>
          <w:ilvl w:val="0"/>
          <w:numId w:val="4"/>
        </w:num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color w:val="000000" w:themeColor="text1"/>
        </w:rPr>
        <w:lastRenderedPageBreak/>
        <w:t>Gramatická kategorie vidu v současné české morfologii</w:t>
      </w:r>
    </w:p>
    <w:p w14:paraId="6510A186" w14:textId="65D302A3" w:rsidR="273DC757" w:rsidRDefault="273DC757" w:rsidP="273DC757">
      <w:pPr>
        <w:pStyle w:val="Odstavecseseznamem"/>
        <w:numPr>
          <w:ilvl w:val="0"/>
          <w:numId w:val="4"/>
        </w:num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color w:val="000000" w:themeColor="text1"/>
        </w:rPr>
        <w:t>Pojetí číslovek v současné české morfologii</w:t>
      </w:r>
    </w:p>
    <w:p w14:paraId="68D0A4B0" w14:textId="274AF305" w:rsidR="006376BF" w:rsidRDefault="006376BF" w:rsidP="00DE2398">
      <w:pPr>
        <w:jc w:val="both"/>
        <w:rPr>
          <w:rFonts w:ascii="Times New Roman" w:hAnsi="Times New Roman" w:cs="Times New Roman"/>
          <w:b/>
          <w:bCs/>
        </w:rPr>
      </w:pPr>
    </w:p>
    <w:p w14:paraId="6AA89CC7" w14:textId="669F2588" w:rsidR="006376BF" w:rsidRPr="006376BF" w:rsidRDefault="44071489" w:rsidP="006376BF">
      <w:pPr>
        <w:jc w:val="both"/>
        <w:rPr>
          <w:rFonts w:ascii="Times New Roman" w:hAnsi="Times New Roman" w:cs="Times New Roman"/>
        </w:rPr>
      </w:pPr>
      <w:r w:rsidRPr="273DC757">
        <w:rPr>
          <w:rFonts w:ascii="Times New Roman" w:hAnsi="Times New Roman" w:cs="Times New Roman"/>
          <w:b/>
          <w:bCs/>
        </w:rPr>
        <w:t xml:space="preserve">Název tematického okruhu: </w:t>
      </w:r>
      <w:r w:rsidRPr="273DC757">
        <w:rPr>
          <w:rFonts w:ascii="Times New Roman" w:hAnsi="Times New Roman" w:cs="Times New Roman"/>
        </w:rPr>
        <w:t>Stylisticko-pragmatická analýza vybraného textu</w:t>
      </w:r>
    </w:p>
    <w:p w14:paraId="61936D43" w14:textId="36B2AFFD" w:rsidR="006376BF" w:rsidRPr="00F96996" w:rsidRDefault="44071489" w:rsidP="006376BF">
      <w:pPr>
        <w:jc w:val="both"/>
        <w:rPr>
          <w:rFonts w:ascii="Times New Roman" w:hAnsi="Times New Roman" w:cs="Times New Roman"/>
        </w:rPr>
      </w:pPr>
      <w:r w:rsidRPr="273DC757">
        <w:rPr>
          <w:rFonts w:ascii="Times New Roman" w:hAnsi="Times New Roman" w:cs="Times New Roman"/>
          <w:b/>
          <w:bCs/>
        </w:rPr>
        <w:t>Garant:</w:t>
      </w:r>
      <w:r w:rsidR="006F7378">
        <w:rPr>
          <w:rFonts w:ascii="Times New Roman" w:hAnsi="Times New Roman" w:cs="Times New Roman"/>
          <w:b/>
          <w:bCs/>
        </w:rPr>
        <w:t xml:space="preserve"> </w:t>
      </w:r>
      <w:r w:rsidR="6A1ED408" w:rsidRPr="273DC757">
        <w:rPr>
          <w:rFonts w:ascii="Times New Roman" w:hAnsi="Times New Roman" w:cs="Times New Roman"/>
        </w:rPr>
        <w:t>Bohumila Junková</w:t>
      </w:r>
    </w:p>
    <w:p w14:paraId="6FD38904" w14:textId="322A9B44" w:rsidR="006376BF" w:rsidRPr="0045042E" w:rsidRDefault="44071489" w:rsidP="006376BF">
      <w:pPr>
        <w:jc w:val="both"/>
        <w:rPr>
          <w:rFonts w:ascii="Times New Roman" w:hAnsi="Times New Roman" w:cs="Times New Roman"/>
        </w:rPr>
      </w:pPr>
      <w:r w:rsidRPr="273DC757">
        <w:rPr>
          <w:rFonts w:ascii="Times New Roman" w:hAnsi="Times New Roman" w:cs="Times New Roman"/>
          <w:b/>
          <w:bCs/>
        </w:rPr>
        <w:t xml:space="preserve">Typ práce: </w:t>
      </w:r>
      <w:r w:rsidRPr="273DC757">
        <w:rPr>
          <w:rFonts w:ascii="Times New Roman" w:hAnsi="Times New Roman" w:cs="Times New Roman"/>
        </w:rPr>
        <w:t>diplomová</w:t>
      </w:r>
    </w:p>
    <w:p w14:paraId="213C4AF4" w14:textId="65653F83" w:rsidR="006376BF" w:rsidRPr="001D64FF" w:rsidRDefault="44071489" w:rsidP="006376BF">
      <w:pPr>
        <w:jc w:val="both"/>
        <w:rPr>
          <w:rFonts w:ascii="Times New Roman" w:hAnsi="Times New Roman" w:cs="Times New Roman"/>
        </w:rPr>
      </w:pPr>
      <w:r w:rsidRPr="273DC757">
        <w:rPr>
          <w:rFonts w:ascii="Times New Roman" w:hAnsi="Times New Roman" w:cs="Times New Roman"/>
          <w:b/>
          <w:bCs/>
        </w:rPr>
        <w:t xml:space="preserve">Dlouhodobý cíl: </w:t>
      </w:r>
      <w:r w:rsidRPr="273DC757">
        <w:rPr>
          <w:rFonts w:ascii="Times New Roman" w:hAnsi="Times New Roman" w:cs="Times New Roman"/>
        </w:rPr>
        <w:t>Poznání stylisticko-pragmatického charakteru konkrétních (psaných i mluvených) komunikátů v kontextu jejich intence a funkce. Cílem analýz je především přispět k popisu vývojového aspektu české stylistiky se zvláštním ohledem k povaze mluvčího.</w:t>
      </w:r>
    </w:p>
    <w:p w14:paraId="211426B8" w14:textId="69792955" w:rsidR="006376BF" w:rsidRPr="00D55D03" w:rsidRDefault="44071489" w:rsidP="006376BF">
      <w:pPr>
        <w:jc w:val="both"/>
        <w:rPr>
          <w:rFonts w:ascii="Times New Roman" w:hAnsi="Times New Roman" w:cs="Times New Roman"/>
        </w:rPr>
      </w:pPr>
      <w:r w:rsidRPr="273DC757">
        <w:rPr>
          <w:rFonts w:ascii="Times New Roman" w:hAnsi="Times New Roman" w:cs="Times New Roman"/>
          <w:b/>
          <w:bCs/>
        </w:rPr>
        <w:t xml:space="preserve">Orientační náplň práce: </w:t>
      </w:r>
      <w:r w:rsidRPr="273DC757">
        <w:rPr>
          <w:rFonts w:ascii="Times New Roman" w:hAnsi="Times New Roman" w:cs="Times New Roman"/>
        </w:rPr>
        <w:t>Analýza zvoleného komunikátu s ohledem k podmínkám jeho vzniku a</w:t>
      </w:r>
      <w:r w:rsidR="009B2B87">
        <w:rPr>
          <w:rFonts w:ascii="Times New Roman" w:hAnsi="Times New Roman" w:cs="Times New Roman"/>
        </w:rPr>
        <w:t> </w:t>
      </w:r>
      <w:r w:rsidRPr="273DC757">
        <w:rPr>
          <w:rFonts w:ascii="Times New Roman" w:hAnsi="Times New Roman" w:cs="Times New Roman"/>
        </w:rPr>
        <w:t>zamýšlenému účelu. Konfrontace výsledků a) se stávajícím pohledem odpovídající odborné literatury, b) s adekvátními komunikáty vzniklými v jiných situacích / za odlišným účelem.</w:t>
      </w:r>
    </w:p>
    <w:p w14:paraId="1D1E1D8A" w14:textId="61D67C96" w:rsidR="006376BF" w:rsidRDefault="44071489" w:rsidP="273DC757">
      <w:pPr>
        <w:jc w:val="both"/>
        <w:rPr>
          <w:rFonts w:ascii="Times New Roman" w:eastAsia="Times New Roman" w:hAnsi="Times New Roman" w:cs="Times New Roman"/>
          <w:color w:val="000000" w:themeColor="text1"/>
        </w:rPr>
      </w:pPr>
      <w:r w:rsidRPr="273DC757">
        <w:rPr>
          <w:rFonts w:ascii="Times New Roman" w:hAnsi="Times New Roman" w:cs="Times New Roman"/>
          <w:b/>
          <w:bCs/>
        </w:rPr>
        <w:t xml:space="preserve">Konkrétní nabízená témata: </w:t>
      </w:r>
      <w:r w:rsidR="273DC757" w:rsidRPr="273DC757">
        <w:rPr>
          <w:rFonts w:ascii="Times New Roman" w:eastAsia="Times New Roman" w:hAnsi="Times New Roman" w:cs="Times New Roman"/>
          <w:color w:val="000000" w:themeColor="text1"/>
        </w:rPr>
        <w:t>budou stanovena na základě domluvy</w:t>
      </w:r>
    </w:p>
    <w:p w14:paraId="22B952BF" w14:textId="3AA83032" w:rsidR="006376BF" w:rsidRDefault="006376BF" w:rsidP="006376BF">
      <w:pPr>
        <w:jc w:val="both"/>
        <w:rPr>
          <w:rFonts w:ascii="Times New Roman" w:hAnsi="Times New Roman" w:cs="Times New Roman"/>
          <w:b/>
          <w:bCs/>
        </w:rPr>
      </w:pPr>
    </w:p>
    <w:p w14:paraId="7DFC172E" w14:textId="5134CFC1" w:rsidR="006376BF" w:rsidRPr="006376BF" w:rsidRDefault="44071489" w:rsidP="273DC757">
      <w:pPr>
        <w:jc w:val="both"/>
        <w:rPr>
          <w:rFonts w:ascii="Times New Roman" w:eastAsia="Times New Roman" w:hAnsi="Times New Roman" w:cs="Times New Roman"/>
          <w:color w:val="000000" w:themeColor="text1"/>
        </w:rPr>
      </w:pPr>
      <w:r w:rsidRPr="273DC757">
        <w:rPr>
          <w:rFonts w:ascii="Times New Roman" w:hAnsi="Times New Roman" w:cs="Times New Roman"/>
          <w:b/>
          <w:bCs/>
        </w:rPr>
        <w:t>Název tematického okruhu:</w:t>
      </w:r>
      <w:r w:rsidRPr="273DC757">
        <w:rPr>
          <w:rFonts w:ascii="Times New Roman" w:eastAsia="Times New Roman" w:hAnsi="Times New Roman" w:cs="Times New Roman"/>
          <w:b/>
          <w:bCs/>
        </w:rPr>
        <w:t xml:space="preserve"> </w:t>
      </w:r>
      <w:r w:rsidR="273DC757" w:rsidRPr="273DC757">
        <w:rPr>
          <w:rFonts w:ascii="Times New Roman" w:eastAsia="Times New Roman" w:hAnsi="Times New Roman" w:cs="Times New Roman"/>
          <w:color w:val="000000" w:themeColor="text1"/>
        </w:rPr>
        <w:t>Etnolingvistické výzkumy – rekonstrukce vybraného výseku jazykového obrazu světa</w:t>
      </w:r>
    </w:p>
    <w:p w14:paraId="4B12483B" w14:textId="0366BC19" w:rsidR="006376BF" w:rsidRPr="006376BF" w:rsidRDefault="44071489"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t>Garant:</w:t>
      </w:r>
      <w:r w:rsidRPr="273DC757">
        <w:rPr>
          <w:rFonts w:ascii="Times New Roman" w:eastAsia="Times New Roman" w:hAnsi="Times New Roman" w:cs="Times New Roman"/>
        </w:rPr>
        <w:t xml:space="preserve"> Michaela Křivancová</w:t>
      </w:r>
    </w:p>
    <w:p w14:paraId="1769D77A" w14:textId="414D7765" w:rsidR="006376BF" w:rsidRPr="0045042E" w:rsidRDefault="44071489"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t xml:space="preserve">Typ práce: </w:t>
      </w:r>
      <w:r w:rsidRPr="273DC757">
        <w:rPr>
          <w:rFonts w:ascii="Times New Roman" w:eastAsia="Times New Roman" w:hAnsi="Times New Roman" w:cs="Times New Roman"/>
        </w:rPr>
        <w:t>diplomová</w:t>
      </w:r>
    </w:p>
    <w:p w14:paraId="527C2734" w14:textId="4B6A2C74" w:rsidR="006376BF" w:rsidRPr="001D64FF" w:rsidRDefault="44071489" w:rsidP="273DC757">
      <w:p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b/>
          <w:bCs/>
        </w:rPr>
        <w:t xml:space="preserve">Dlouhodobý cíl: </w:t>
      </w:r>
      <w:r w:rsidR="273DC757" w:rsidRPr="273DC757">
        <w:rPr>
          <w:rFonts w:ascii="Times New Roman" w:eastAsia="Times New Roman" w:hAnsi="Times New Roman" w:cs="Times New Roman"/>
          <w:color w:val="000000" w:themeColor="text1"/>
        </w:rPr>
        <w:t xml:space="preserve">Cílem je vysledovat ze materiálové základny (tj. z frazémů, textů či dotazníků) </w:t>
      </w:r>
      <w:r w:rsidR="001B4A1F">
        <w:rPr>
          <w:rFonts w:ascii="Times New Roman" w:eastAsia="Times New Roman" w:hAnsi="Times New Roman" w:cs="Times New Roman"/>
          <w:color w:val="000000" w:themeColor="text1"/>
        </w:rPr>
        <w:t xml:space="preserve">vytknout </w:t>
      </w:r>
      <w:r w:rsidR="273DC757" w:rsidRPr="273DC757">
        <w:rPr>
          <w:rFonts w:ascii="Times New Roman" w:eastAsia="Times New Roman" w:hAnsi="Times New Roman" w:cs="Times New Roman"/>
          <w:color w:val="000000" w:themeColor="text1"/>
        </w:rPr>
        <w:t>atributy (vlastnosti, činnosti a stavy) vybrané entity a na základě sesbíraného materiálu pak sestavit její etnolingvistický profil. Takto sestavený profil odráží nejen to, co bylo o vybrané entitě do zvoleného jazykového materiálu v proběhu vývoje vloženo těmi uživateli jazyka, jejichž úhel pohledu na danou entitu student (badatel) zprostředkovává, ale též to, jaké otázky (tzv. fazety) napadaly tyto uživatele jazyka ve snaze sledovanou skutečnost pojmově uchopit.</w:t>
      </w:r>
    </w:p>
    <w:p w14:paraId="7FF8E575" w14:textId="555B1864" w:rsidR="006376BF" w:rsidRPr="00D55D03" w:rsidRDefault="44071489" w:rsidP="273DC757">
      <w:p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b/>
          <w:bCs/>
        </w:rPr>
        <w:t xml:space="preserve">Orientační náplň práce: </w:t>
      </w:r>
      <w:r w:rsidR="00C078A9">
        <w:rPr>
          <w:rFonts w:ascii="Times New Roman" w:eastAsia="Times New Roman" w:hAnsi="Times New Roman" w:cs="Times New Roman"/>
          <w:color w:val="000000" w:themeColor="text1"/>
        </w:rPr>
        <w:t>P</w:t>
      </w:r>
      <w:r w:rsidR="273DC757" w:rsidRPr="273DC757">
        <w:rPr>
          <w:rFonts w:ascii="Times New Roman" w:eastAsia="Times New Roman" w:hAnsi="Times New Roman" w:cs="Times New Roman"/>
          <w:color w:val="000000" w:themeColor="text1"/>
        </w:rPr>
        <w:t>ráce předpoklád</w:t>
      </w:r>
      <w:r w:rsidR="00C078A9">
        <w:rPr>
          <w:rFonts w:ascii="Times New Roman" w:eastAsia="Times New Roman" w:hAnsi="Times New Roman" w:cs="Times New Roman"/>
          <w:color w:val="000000" w:themeColor="text1"/>
        </w:rPr>
        <w:t>á</w:t>
      </w:r>
      <w:r w:rsidR="273DC757" w:rsidRPr="273DC757">
        <w:rPr>
          <w:rFonts w:ascii="Times New Roman" w:eastAsia="Times New Roman" w:hAnsi="Times New Roman" w:cs="Times New Roman"/>
          <w:color w:val="000000" w:themeColor="text1"/>
        </w:rPr>
        <w:t xml:space="preserve"> několik na sebe navazujících kroků: excerpci získaného materiálu ze zvolené materiálové základny, sémantickou analýzu získaných excerpcí, profilování obrazu sledované entity z hlediska strukturního i subjektového </w:t>
      </w:r>
      <w:r w:rsidR="00AC2A9C">
        <w:rPr>
          <w:rFonts w:ascii="Times New Roman" w:eastAsia="Times New Roman" w:hAnsi="Times New Roman" w:cs="Times New Roman"/>
          <w:color w:val="000000" w:themeColor="text1"/>
        </w:rPr>
        <w:t>(</w:t>
      </w:r>
      <w:r w:rsidR="273DC757" w:rsidRPr="273DC757">
        <w:rPr>
          <w:rFonts w:ascii="Times New Roman" w:eastAsia="Times New Roman" w:hAnsi="Times New Roman" w:cs="Times New Roman"/>
          <w:color w:val="000000" w:themeColor="text1"/>
        </w:rPr>
        <w:t>tj. odrážejícího úhel pohledu nějakého subjektu) a konečně pak rekonstrukci jazykového obrazu takto vyprofilované entity.</w:t>
      </w:r>
    </w:p>
    <w:p w14:paraId="0A87A51B" w14:textId="4D88585E" w:rsidR="006376BF" w:rsidRPr="009259C5" w:rsidRDefault="44071489"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t xml:space="preserve">Konkrétní nabízená témata: </w:t>
      </w:r>
      <w:r w:rsidR="273DC757" w:rsidRPr="273DC757">
        <w:rPr>
          <w:rFonts w:ascii="Times New Roman" w:eastAsia="Times New Roman" w:hAnsi="Times New Roman" w:cs="Times New Roman"/>
        </w:rPr>
        <w:t>budou stanovena na základě domluvy</w:t>
      </w:r>
    </w:p>
    <w:p w14:paraId="2C3F6F6B" w14:textId="74C80746" w:rsidR="273DC757" w:rsidRDefault="273DC757" w:rsidP="273DC757">
      <w:pPr>
        <w:pStyle w:val="Odstavecseseznamem"/>
        <w:numPr>
          <w:ilvl w:val="0"/>
          <w:numId w:val="2"/>
        </w:num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color w:val="000000" w:themeColor="text1"/>
        </w:rPr>
        <w:t>Rekonstrukce jazykového obrazu vybrané entity z frazeologické materiálové základny</w:t>
      </w:r>
    </w:p>
    <w:p w14:paraId="1B782AB0" w14:textId="29114E18" w:rsidR="273DC757" w:rsidRDefault="273DC757" w:rsidP="273DC757">
      <w:pPr>
        <w:pStyle w:val="Odstavecseseznamem"/>
        <w:numPr>
          <w:ilvl w:val="0"/>
          <w:numId w:val="1"/>
        </w:num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color w:val="000000" w:themeColor="text1"/>
        </w:rPr>
        <w:t>Rekonstrukce jazykového obrazu vybrané entity z textové (folklorní) materiálové základny</w:t>
      </w:r>
    </w:p>
    <w:p w14:paraId="436B59AC" w14:textId="35AF5836" w:rsidR="273DC757" w:rsidRDefault="273DC757" w:rsidP="273DC757">
      <w:pPr>
        <w:pStyle w:val="Odstavecseseznamem"/>
        <w:numPr>
          <w:ilvl w:val="0"/>
          <w:numId w:val="1"/>
        </w:numPr>
        <w:jc w:val="both"/>
        <w:rPr>
          <w:rFonts w:ascii="Times New Roman" w:eastAsia="Times New Roman" w:hAnsi="Times New Roman" w:cs="Times New Roman"/>
          <w:color w:val="000000" w:themeColor="text1"/>
        </w:rPr>
      </w:pPr>
      <w:r w:rsidRPr="273DC757">
        <w:rPr>
          <w:rFonts w:ascii="Times New Roman" w:eastAsia="Times New Roman" w:hAnsi="Times New Roman" w:cs="Times New Roman"/>
          <w:color w:val="000000" w:themeColor="text1"/>
        </w:rPr>
        <w:t>Rekonstrukce jazykového obrazu vybrané entity z empirických dat (dotazníkové šetření)</w:t>
      </w:r>
    </w:p>
    <w:p w14:paraId="614DBA97" w14:textId="10D5A9FE" w:rsidR="006376BF" w:rsidRDefault="006376BF" w:rsidP="006376BF">
      <w:pPr>
        <w:jc w:val="both"/>
        <w:rPr>
          <w:rFonts w:ascii="Times New Roman" w:hAnsi="Times New Roman" w:cs="Times New Roman"/>
        </w:rPr>
      </w:pPr>
    </w:p>
    <w:p w14:paraId="70398164" w14:textId="77777777" w:rsidR="006F7378" w:rsidRDefault="006F7378" w:rsidP="00C06849">
      <w:pPr>
        <w:jc w:val="both"/>
        <w:rPr>
          <w:rFonts w:ascii="Times New Roman" w:eastAsia="Times New Roman" w:hAnsi="Times New Roman" w:cs="Times New Roman"/>
          <w:b/>
          <w:bCs/>
        </w:rPr>
      </w:pPr>
    </w:p>
    <w:p w14:paraId="75542567" w14:textId="00163D47" w:rsidR="00C06849" w:rsidRPr="00D73B53" w:rsidRDefault="00C06849" w:rsidP="00C06849">
      <w:pPr>
        <w:jc w:val="both"/>
      </w:pPr>
      <w:r>
        <w:br/>
      </w:r>
    </w:p>
    <w:p w14:paraId="14D01D41" w14:textId="6715DFE8" w:rsidR="00C06849" w:rsidRPr="00D73B53" w:rsidRDefault="273DC757"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lastRenderedPageBreak/>
        <w:t xml:space="preserve">Název tematického okruhu: </w:t>
      </w:r>
      <w:r w:rsidRPr="273DC757">
        <w:rPr>
          <w:rFonts w:ascii="Times New Roman" w:eastAsia="Times New Roman" w:hAnsi="Times New Roman" w:cs="Times New Roman"/>
        </w:rPr>
        <w:t>Uliční názvosloví / urbanonyma</w:t>
      </w:r>
    </w:p>
    <w:p w14:paraId="4CA6974A" w14:textId="6BE8CF56" w:rsidR="00C06849" w:rsidRPr="00D73B53" w:rsidRDefault="273DC757" w:rsidP="273DC757">
      <w:pPr>
        <w:jc w:val="both"/>
      </w:pPr>
      <w:r w:rsidRPr="273DC757">
        <w:rPr>
          <w:rFonts w:ascii="Times New Roman" w:eastAsia="Times New Roman" w:hAnsi="Times New Roman" w:cs="Times New Roman"/>
          <w:b/>
          <w:bCs/>
        </w:rPr>
        <w:t xml:space="preserve">Garant: </w:t>
      </w:r>
      <w:r w:rsidRPr="273DC757">
        <w:rPr>
          <w:rFonts w:ascii="Times New Roman" w:eastAsia="Times New Roman" w:hAnsi="Times New Roman" w:cs="Times New Roman"/>
        </w:rPr>
        <w:t>Marie Janečková</w:t>
      </w:r>
    </w:p>
    <w:p w14:paraId="5102D8C4" w14:textId="2E1BE0A1" w:rsidR="00C06849" w:rsidRPr="00D73B53" w:rsidRDefault="273DC757" w:rsidP="273DC757">
      <w:pPr>
        <w:jc w:val="both"/>
      </w:pPr>
      <w:r w:rsidRPr="273DC757">
        <w:rPr>
          <w:rFonts w:ascii="Times New Roman" w:eastAsia="Times New Roman" w:hAnsi="Times New Roman" w:cs="Times New Roman"/>
          <w:b/>
          <w:bCs/>
        </w:rPr>
        <w:t xml:space="preserve">Typ práce: </w:t>
      </w:r>
      <w:r w:rsidRPr="273DC757">
        <w:rPr>
          <w:rFonts w:ascii="Times New Roman" w:eastAsia="Times New Roman" w:hAnsi="Times New Roman" w:cs="Times New Roman"/>
        </w:rPr>
        <w:t>bakalářská i diplomová</w:t>
      </w:r>
    </w:p>
    <w:p w14:paraId="16C92C5E" w14:textId="2EBBB6E4" w:rsidR="00C06849" w:rsidRPr="00D73B53" w:rsidRDefault="273DC757" w:rsidP="273DC757">
      <w:pPr>
        <w:jc w:val="both"/>
      </w:pPr>
      <w:r w:rsidRPr="273DC757">
        <w:rPr>
          <w:rFonts w:ascii="Times New Roman" w:eastAsia="Times New Roman" w:hAnsi="Times New Roman" w:cs="Times New Roman"/>
          <w:b/>
          <w:bCs/>
        </w:rPr>
        <w:t xml:space="preserve">Dlouhodobý cíl: </w:t>
      </w:r>
      <w:r w:rsidRPr="273DC757">
        <w:rPr>
          <w:rFonts w:ascii="Times New Roman" w:eastAsia="Times New Roman" w:hAnsi="Times New Roman" w:cs="Times New Roman"/>
        </w:rPr>
        <w:t>Cílem je zachytit a interpretovat jevy současného i minulého stavu urbanonym ze synchronního i diachronního hlediska. Cílem je přispět k poznání uličního názvosloví v konkrétní lokalitě. Lingvistické analýzy mají poskytnout materiál k navazujícím výzkumům.</w:t>
      </w:r>
    </w:p>
    <w:p w14:paraId="5475FA5A" w14:textId="09594BED" w:rsidR="00C06849" w:rsidRPr="00D73B53" w:rsidRDefault="273DC757" w:rsidP="273DC757">
      <w:pPr>
        <w:jc w:val="both"/>
      </w:pPr>
      <w:r w:rsidRPr="273DC757">
        <w:rPr>
          <w:rFonts w:ascii="Times New Roman" w:eastAsia="Times New Roman" w:hAnsi="Times New Roman" w:cs="Times New Roman"/>
          <w:b/>
          <w:bCs/>
        </w:rPr>
        <w:t xml:space="preserve">Orientační náplň práce: </w:t>
      </w:r>
      <w:r w:rsidRPr="273DC757">
        <w:rPr>
          <w:rFonts w:ascii="Times New Roman" w:eastAsia="Times New Roman" w:hAnsi="Times New Roman" w:cs="Times New Roman"/>
        </w:rPr>
        <w:t>Náplní je pomocí kvantitativně-kvalitativních postupů provést analýzu sebraného materiálu. Student/ka provede analýzu honorifikačních a nehonorifikačních pojmenování. Dále student/ka porovná svá zjištění s již dostupnými závěry odborných a kvalifikačních prací.</w:t>
      </w:r>
    </w:p>
    <w:p w14:paraId="2FA4356B" w14:textId="2B4B5EB1" w:rsidR="00C06849" w:rsidRPr="00D73B53" w:rsidRDefault="273DC757" w:rsidP="273DC757">
      <w:pPr>
        <w:jc w:val="both"/>
      </w:pPr>
      <w:r w:rsidRPr="273DC757">
        <w:rPr>
          <w:rFonts w:ascii="Times New Roman" w:eastAsia="Times New Roman" w:hAnsi="Times New Roman" w:cs="Times New Roman"/>
          <w:b/>
          <w:bCs/>
        </w:rPr>
        <w:t xml:space="preserve">Konkrétní nabízená témata: </w:t>
      </w:r>
      <w:r w:rsidRPr="273DC757">
        <w:rPr>
          <w:rFonts w:ascii="Times New Roman" w:eastAsia="Times New Roman" w:hAnsi="Times New Roman" w:cs="Times New Roman"/>
        </w:rPr>
        <w:t>budou stanovena na základě domluvy</w:t>
      </w:r>
    </w:p>
    <w:p w14:paraId="3638B0DC" w14:textId="14F5674B" w:rsidR="00C06849" w:rsidRPr="00D73B53" w:rsidRDefault="273DC757" w:rsidP="273DC757">
      <w:pPr>
        <w:jc w:val="both"/>
      </w:pPr>
      <w:r w:rsidRPr="273DC757">
        <w:rPr>
          <w:rFonts w:ascii="Times New Roman" w:eastAsia="Times New Roman" w:hAnsi="Times New Roman" w:cs="Times New Roman"/>
        </w:rPr>
        <w:t xml:space="preserve"> </w:t>
      </w:r>
    </w:p>
    <w:p w14:paraId="426FFFB7" w14:textId="5BEA6238" w:rsidR="00C06849" w:rsidRPr="00D73B53" w:rsidRDefault="273DC757"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t xml:space="preserve">Název tematického okruhu: </w:t>
      </w:r>
      <w:r w:rsidRPr="273DC757">
        <w:rPr>
          <w:rFonts w:ascii="Times New Roman" w:eastAsia="Times New Roman" w:hAnsi="Times New Roman" w:cs="Times New Roman"/>
        </w:rPr>
        <w:t>Analýza vybraného jazykového jevu z oblasti jazykové komparatistiky</w:t>
      </w:r>
    </w:p>
    <w:p w14:paraId="2291FE15" w14:textId="5D0B96B0" w:rsidR="00C06849" w:rsidRPr="00D73B53" w:rsidRDefault="273DC757" w:rsidP="273DC757">
      <w:pPr>
        <w:jc w:val="both"/>
        <w:rPr>
          <w:rFonts w:ascii="Times New Roman" w:eastAsia="Times New Roman" w:hAnsi="Times New Roman" w:cs="Times New Roman"/>
        </w:rPr>
      </w:pPr>
      <w:r w:rsidRPr="273DC757">
        <w:rPr>
          <w:rFonts w:ascii="Times New Roman" w:eastAsia="Times New Roman" w:hAnsi="Times New Roman" w:cs="Times New Roman"/>
          <w:b/>
          <w:bCs/>
        </w:rPr>
        <w:t xml:space="preserve">Garant: </w:t>
      </w:r>
      <w:r w:rsidRPr="273DC757">
        <w:rPr>
          <w:rFonts w:ascii="Times New Roman" w:eastAsia="Times New Roman" w:hAnsi="Times New Roman" w:cs="Times New Roman"/>
        </w:rPr>
        <w:t>Marie Janečková, Tomáš Hoskovec</w:t>
      </w:r>
    </w:p>
    <w:p w14:paraId="46E4A942" w14:textId="44A0A3AC" w:rsidR="00C06849" w:rsidRPr="00D73B53" w:rsidRDefault="273DC757" w:rsidP="273DC757">
      <w:pPr>
        <w:jc w:val="both"/>
      </w:pPr>
      <w:r w:rsidRPr="273DC757">
        <w:rPr>
          <w:rFonts w:ascii="Times New Roman" w:eastAsia="Times New Roman" w:hAnsi="Times New Roman" w:cs="Times New Roman"/>
          <w:b/>
          <w:bCs/>
        </w:rPr>
        <w:t xml:space="preserve">Typ práce: </w:t>
      </w:r>
      <w:r w:rsidRPr="273DC757">
        <w:rPr>
          <w:rFonts w:ascii="Times New Roman" w:eastAsia="Times New Roman" w:hAnsi="Times New Roman" w:cs="Times New Roman"/>
        </w:rPr>
        <w:t>bakalářská i diplomová</w:t>
      </w:r>
    </w:p>
    <w:p w14:paraId="66901C84" w14:textId="3E3CC308" w:rsidR="00C06849" w:rsidRPr="00D73B53" w:rsidRDefault="273DC757" w:rsidP="273DC757">
      <w:pPr>
        <w:jc w:val="both"/>
      </w:pPr>
      <w:r w:rsidRPr="273DC757">
        <w:rPr>
          <w:rFonts w:ascii="Times New Roman" w:eastAsia="Times New Roman" w:hAnsi="Times New Roman" w:cs="Times New Roman"/>
          <w:b/>
          <w:bCs/>
        </w:rPr>
        <w:t xml:space="preserve">Dlouhodobý cíl: </w:t>
      </w:r>
      <w:r w:rsidRPr="273DC757">
        <w:rPr>
          <w:rFonts w:ascii="Times New Roman" w:eastAsia="Times New Roman" w:hAnsi="Times New Roman" w:cs="Times New Roman"/>
        </w:rPr>
        <w:t>Cílem je zachytit a interpretovat jevy současného i minulého stavu jevu, resp. gramatické problematiky, která se vyskytuje ve více slovanských, resp. indoevropských jazycích, a to ze synchronního i diachronního hlediska. Lingvistické analýzy mají poskytnout materiál k navazujícím výzkumům.</w:t>
      </w:r>
    </w:p>
    <w:p w14:paraId="224C9D47" w14:textId="1F035B22" w:rsidR="00C06849" w:rsidRPr="00D73B53" w:rsidRDefault="273DC757" w:rsidP="273DC757">
      <w:pPr>
        <w:jc w:val="both"/>
      </w:pPr>
      <w:r w:rsidRPr="273DC757">
        <w:rPr>
          <w:rFonts w:ascii="Times New Roman" w:eastAsia="Times New Roman" w:hAnsi="Times New Roman" w:cs="Times New Roman"/>
          <w:b/>
          <w:bCs/>
        </w:rPr>
        <w:t xml:space="preserve">Orientační náplň práce: </w:t>
      </w:r>
      <w:r w:rsidRPr="273DC757">
        <w:rPr>
          <w:rFonts w:ascii="Times New Roman" w:eastAsia="Times New Roman" w:hAnsi="Times New Roman" w:cs="Times New Roman"/>
        </w:rPr>
        <w:t>Náplní práce je pomocí postupů jazykové komparatistiky provést analýzu sebraného materiálu či konkrétního gramatického jevu napříč vybranými slovanskými, resp. indoevropskými jazyky. Dále student/ka porovná svá zjištění s již dostupnými závěry odborných a</w:t>
      </w:r>
      <w:r w:rsidR="009B2B87">
        <w:rPr>
          <w:rFonts w:ascii="Times New Roman" w:eastAsia="Times New Roman" w:hAnsi="Times New Roman" w:cs="Times New Roman"/>
        </w:rPr>
        <w:t> </w:t>
      </w:r>
      <w:r w:rsidRPr="273DC757">
        <w:rPr>
          <w:rFonts w:ascii="Times New Roman" w:eastAsia="Times New Roman" w:hAnsi="Times New Roman" w:cs="Times New Roman"/>
        </w:rPr>
        <w:t>kvalifikačních prací.</w:t>
      </w:r>
    </w:p>
    <w:p w14:paraId="4F260C6E" w14:textId="72E7D2AD" w:rsidR="00C06849" w:rsidRPr="00D73B53" w:rsidRDefault="273DC757" w:rsidP="273DC757">
      <w:pPr>
        <w:jc w:val="both"/>
      </w:pPr>
      <w:r w:rsidRPr="273DC757">
        <w:rPr>
          <w:rFonts w:ascii="Times New Roman" w:eastAsia="Times New Roman" w:hAnsi="Times New Roman" w:cs="Times New Roman"/>
          <w:b/>
          <w:bCs/>
        </w:rPr>
        <w:t xml:space="preserve">Konkrétní nabízená témata: </w:t>
      </w:r>
      <w:r w:rsidRPr="273DC757">
        <w:rPr>
          <w:rFonts w:ascii="Times New Roman" w:eastAsia="Times New Roman" w:hAnsi="Times New Roman" w:cs="Times New Roman"/>
        </w:rPr>
        <w:t>budou stanovena na základě domluvy</w:t>
      </w:r>
    </w:p>
    <w:p w14:paraId="75FA9F1A" w14:textId="4BE33AA4" w:rsidR="00C06849" w:rsidRPr="00D73B53" w:rsidRDefault="00C06849" w:rsidP="00C06849">
      <w:pPr>
        <w:jc w:val="both"/>
        <w:rPr>
          <w:rFonts w:ascii="Times New Roman" w:hAnsi="Times New Roman" w:cs="Times New Roman"/>
        </w:rPr>
      </w:pPr>
      <w:r>
        <w:br/>
      </w:r>
      <w:r w:rsidR="744026FF" w:rsidRPr="273DC757">
        <w:rPr>
          <w:rFonts w:ascii="Times New Roman" w:hAnsi="Times New Roman" w:cs="Times New Roman"/>
          <w:b/>
          <w:bCs/>
        </w:rPr>
        <w:t xml:space="preserve">Název tematického okruhu: </w:t>
      </w:r>
      <w:r w:rsidR="73336E64" w:rsidRPr="273DC757">
        <w:rPr>
          <w:rFonts w:ascii="Times New Roman" w:hAnsi="Times New Roman" w:cs="Times New Roman"/>
        </w:rPr>
        <w:t>Popis</w:t>
      </w:r>
      <w:r w:rsidR="5DD2F185" w:rsidRPr="273DC757">
        <w:rPr>
          <w:rFonts w:ascii="Times New Roman" w:hAnsi="Times New Roman" w:cs="Times New Roman"/>
        </w:rPr>
        <w:t xml:space="preserve"> českého slovotvorného systému</w:t>
      </w:r>
    </w:p>
    <w:p w14:paraId="2AB6AD98" w14:textId="037BFF96" w:rsidR="00C06849" w:rsidRPr="00D73B53" w:rsidRDefault="00C06849" w:rsidP="00C06849">
      <w:pPr>
        <w:jc w:val="both"/>
        <w:rPr>
          <w:rFonts w:ascii="Times New Roman" w:hAnsi="Times New Roman" w:cs="Times New Roman"/>
        </w:rPr>
      </w:pPr>
      <w:r>
        <w:rPr>
          <w:rFonts w:ascii="Times New Roman" w:hAnsi="Times New Roman" w:cs="Times New Roman"/>
          <w:b/>
          <w:bCs/>
        </w:rPr>
        <w:t xml:space="preserve">Garant: </w:t>
      </w:r>
      <w:r w:rsidR="00D73B53">
        <w:rPr>
          <w:rFonts w:ascii="Times New Roman" w:hAnsi="Times New Roman" w:cs="Times New Roman"/>
        </w:rPr>
        <w:t>Marie Janečková</w:t>
      </w:r>
    </w:p>
    <w:p w14:paraId="3D2E7184" w14:textId="0A5A15CF" w:rsidR="00C06849" w:rsidRPr="00F96996" w:rsidRDefault="00C06849" w:rsidP="00C06849">
      <w:pPr>
        <w:jc w:val="both"/>
        <w:rPr>
          <w:rFonts w:ascii="Times New Roman" w:hAnsi="Times New Roman" w:cs="Times New Roman"/>
        </w:rPr>
      </w:pPr>
      <w:r>
        <w:rPr>
          <w:rFonts w:ascii="Times New Roman" w:hAnsi="Times New Roman" w:cs="Times New Roman"/>
          <w:b/>
          <w:bCs/>
        </w:rPr>
        <w:t xml:space="preserve">Typ práce: </w:t>
      </w:r>
      <w:r w:rsidR="00F96996">
        <w:rPr>
          <w:rFonts w:ascii="Times New Roman" w:hAnsi="Times New Roman" w:cs="Times New Roman"/>
        </w:rPr>
        <w:t>diplomová</w:t>
      </w:r>
    </w:p>
    <w:p w14:paraId="39C5B1DD" w14:textId="4F9B4202" w:rsidR="00C06849" w:rsidRPr="00F96996" w:rsidRDefault="00C06849" w:rsidP="00C06849">
      <w:pPr>
        <w:jc w:val="both"/>
        <w:rPr>
          <w:rFonts w:ascii="Times New Roman" w:hAnsi="Times New Roman" w:cs="Times New Roman"/>
        </w:rPr>
      </w:pPr>
      <w:r>
        <w:rPr>
          <w:rFonts w:ascii="Times New Roman" w:hAnsi="Times New Roman" w:cs="Times New Roman"/>
          <w:b/>
          <w:bCs/>
        </w:rPr>
        <w:t xml:space="preserve">Dlouhodobý cíl: </w:t>
      </w:r>
      <w:r w:rsidR="00F96996">
        <w:rPr>
          <w:rFonts w:ascii="Times New Roman" w:hAnsi="Times New Roman" w:cs="Times New Roman"/>
        </w:rPr>
        <w:t xml:space="preserve">Cílem je provést popis </w:t>
      </w:r>
      <w:r w:rsidR="009362A5">
        <w:rPr>
          <w:rFonts w:ascii="Times New Roman" w:hAnsi="Times New Roman" w:cs="Times New Roman"/>
        </w:rPr>
        <w:t>českého slovotvorného systému</w:t>
      </w:r>
      <w:r w:rsidR="00F96996">
        <w:rPr>
          <w:rFonts w:ascii="Times New Roman" w:hAnsi="Times New Roman" w:cs="Times New Roman"/>
        </w:rPr>
        <w:t xml:space="preserve"> </w:t>
      </w:r>
      <w:r w:rsidR="00665E12">
        <w:rPr>
          <w:rFonts w:ascii="Times New Roman" w:hAnsi="Times New Roman" w:cs="Times New Roman"/>
        </w:rPr>
        <w:t>zejména</w:t>
      </w:r>
      <w:r w:rsidR="00F96996">
        <w:rPr>
          <w:rFonts w:ascii="Times New Roman" w:hAnsi="Times New Roman" w:cs="Times New Roman"/>
        </w:rPr>
        <w:t xml:space="preserve"> s ohledem na jeho produktivitu</w:t>
      </w:r>
      <w:r w:rsidR="009362A5">
        <w:rPr>
          <w:rFonts w:ascii="Times New Roman" w:hAnsi="Times New Roman" w:cs="Times New Roman"/>
        </w:rPr>
        <w:t>. Zvláštní důraz je kladen na distribuci slovotvorných prostředků v</w:t>
      </w:r>
      <w:r w:rsidR="00665E12">
        <w:rPr>
          <w:rFonts w:ascii="Times New Roman" w:hAnsi="Times New Roman" w:cs="Times New Roman"/>
        </w:rPr>
        <w:t xml:space="preserve"> rámci </w:t>
      </w:r>
      <w:r w:rsidR="009362A5">
        <w:rPr>
          <w:rFonts w:ascii="Times New Roman" w:hAnsi="Times New Roman" w:cs="Times New Roman"/>
        </w:rPr>
        <w:t>jednotlivých funkčních styl</w:t>
      </w:r>
      <w:r w:rsidR="00665E12">
        <w:rPr>
          <w:rFonts w:ascii="Times New Roman" w:hAnsi="Times New Roman" w:cs="Times New Roman"/>
        </w:rPr>
        <w:t>ů</w:t>
      </w:r>
      <w:r w:rsidR="009362A5">
        <w:rPr>
          <w:rFonts w:ascii="Times New Roman" w:hAnsi="Times New Roman" w:cs="Times New Roman"/>
        </w:rPr>
        <w:t>.</w:t>
      </w:r>
    </w:p>
    <w:p w14:paraId="70454E1D" w14:textId="0218CA40" w:rsidR="00C06849" w:rsidRPr="009362A5" w:rsidRDefault="00C06849" w:rsidP="00C06849">
      <w:pPr>
        <w:jc w:val="both"/>
        <w:rPr>
          <w:rFonts w:ascii="Times New Roman" w:hAnsi="Times New Roman" w:cs="Times New Roman"/>
        </w:rPr>
      </w:pPr>
      <w:r>
        <w:rPr>
          <w:rFonts w:ascii="Times New Roman" w:hAnsi="Times New Roman" w:cs="Times New Roman"/>
          <w:b/>
          <w:bCs/>
        </w:rPr>
        <w:t xml:space="preserve">Orientační náplň práce: </w:t>
      </w:r>
      <w:r w:rsidR="00E81126">
        <w:rPr>
          <w:rFonts w:ascii="Times New Roman" w:hAnsi="Times New Roman" w:cs="Times New Roman"/>
        </w:rPr>
        <w:t>E</w:t>
      </w:r>
      <w:r w:rsidR="009362A5">
        <w:rPr>
          <w:rFonts w:ascii="Times New Roman" w:hAnsi="Times New Roman" w:cs="Times New Roman"/>
        </w:rPr>
        <w:t>xcerp</w:t>
      </w:r>
      <w:r w:rsidR="00E81126">
        <w:rPr>
          <w:rFonts w:ascii="Times New Roman" w:hAnsi="Times New Roman" w:cs="Times New Roman"/>
        </w:rPr>
        <w:t>ce</w:t>
      </w:r>
      <w:r w:rsidR="009362A5">
        <w:rPr>
          <w:rFonts w:ascii="Times New Roman" w:hAnsi="Times New Roman" w:cs="Times New Roman"/>
        </w:rPr>
        <w:t xml:space="preserve"> materiálu</w:t>
      </w:r>
      <w:r w:rsidR="00665E12">
        <w:rPr>
          <w:rFonts w:ascii="Times New Roman" w:hAnsi="Times New Roman" w:cs="Times New Roman"/>
        </w:rPr>
        <w:t>, jeho anotace a následné kvantitativní (statistické) vyhodnocení</w:t>
      </w:r>
      <w:r w:rsidR="00605382">
        <w:rPr>
          <w:rFonts w:ascii="Times New Roman" w:hAnsi="Times New Roman" w:cs="Times New Roman"/>
        </w:rPr>
        <w:t>, včetně konfrontace s popsaným stavem ve starších vývojových fázích jazyka.</w:t>
      </w:r>
    </w:p>
    <w:p w14:paraId="2DD29EC7" w14:textId="5472CB54" w:rsidR="00C06849" w:rsidRDefault="00C06849" w:rsidP="00C06849">
      <w:pPr>
        <w:jc w:val="both"/>
        <w:rPr>
          <w:rFonts w:ascii="Times New Roman" w:hAnsi="Times New Roman" w:cs="Times New Roman"/>
          <w:b/>
          <w:bCs/>
        </w:rPr>
      </w:pPr>
      <w:r>
        <w:rPr>
          <w:rFonts w:ascii="Times New Roman" w:hAnsi="Times New Roman" w:cs="Times New Roman"/>
          <w:b/>
          <w:bCs/>
        </w:rPr>
        <w:t>Konkrétní nabízená témata:</w:t>
      </w:r>
      <w:r w:rsidR="009362A5">
        <w:rPr>
          <w:rFonts w:ascii="Times New Roman" w:hAnsi="Times New Roman" w:cs="Times New Roman"/>
          <w:b/>
          <w:bCs/>
        </w:rPr>
        <w:t xml:space="preserve"> </w:t>
      </w:r>
      <w:r w:rsidR="009362A5">
        <w:rPr>
          <w:rFonts w:ascii="Times New Roman" w:hAnsi="Times New Roman" w:cs="Times New Roman"/>
        </w:rPr>
        <w:t>budou stanovena na základě domluvy</w:t>
      </w:r>
    </w:p>
    <w:p w14:paraId="0A04022F" w14:textId="20A0CDE2" w:rsidR="00D73B53" w:rsidRDefault="00D73B53" w:rsidP="00C06849">
      <w:pPr>
        <w:jc w:val="both"/>
        <w:rPr>
          <w:rFonts w:ascii="Times New Roman" w:hAnsi="Times New Roman" w:cs="Times New Roman"/>
          <w:b/>
          <w:bCs/>
        </w:rPr>
      </w:pPr>
    </w:p>
    <w:p w14:paraId="540718D0" w14:textId="2F4FC8DE" w:rsidR="006F7378" w:rsidRDefault="006F7378" w:rsidP="00C06849">
      <w:pPr>
        <w:jc w:val="both"/>
        <w:rPr>
          <w:rFonts w:ascii="Times New Roman" w:hAnsi="Times New Roman" w:cs="Times New Roman"/>
          <w:b/>
          <w:bCs/>
        </w:rPr>
      </w:pPr>
    </w:p>
    <w:p w14:paraId="22D9B64E" w14:textId="77777777" w:rsidR="006F7378" w:rsidRDefault="006F7378" w:rsidP="00C06849">
      <w:pPr>
        <w:jc w:val="both"/>
        <w:rPr>
          <w:rFonts w:ascii="Times New Roman" w:hAnsi="Times New Roman" w:cs="Times New Roman"/>
          <w:b/>
          <w:bCs/>
        </w:rPr>
      </w:pPr>
    </w:p>
    <w:p w14:paraId="352E5BB2" w14:textId="4609FB28" w:rsidR="00D73B53" w:rsidRPr="00D73B53" w:rsidRDefault="5DD2F185" w:rsidP="273DC757">
      <w:pPr>
        <w:jc w:val="both"/>
        <w:rPr>
          <w:rFonts w:ascii="Times New Roman" w:eastAsia="Times New Roman" w:hAnsi="Times New Roman" w:cs="Times New Roman"/>
        </w:rPr>
      </w:pPr>
      <w:r w:rsidRPr="273DC757">
        <w:rPr>
          <w:rFonts w:ascii="Times New Roman" w:hAnsi="Times New Roman" w:cs="Times New Roman"/>
          <w:b/>
          <w:bCs/>
        </w:rPr>
        <w:lastRenderedPageBreak/>
        <w:t xml:space="preserve">Název tematického okruhu: </w:t>
      </w:r>
      <w:r w:rsidR="273DC757" w:rsidRPr="273DC757">
        <w:rPr>
          <w:rFonts w:ascii="Times New Roman" w:eastAsia="Times New Roman" w:hAnsi="Times New Roman" w:cs="Times New Roman"/>
        </w:rPr>
        <w:t>Didaktické aspekty českého jazyka a literatury se zaměřením na střední školství</w:t>
      </w:r>
    </w:p>
    <w:p w14:paraId="4E807B21" w14:textId="65DE0659" w:rsidR="00D73B53" w:rsidRPr="00D73B53" w:rsidRDefault="00D73B53" w:rsidP="00D73B53">
      <w:pPr>
        <w:jc w:val="both"/>
        <w:rPr>
          <w:rFonts w:ascii="Times New Roman" w:hAnsi="Times New Roman" w:cs="Times New Roman"/>
        </w:rPr>
      </w:pPr>
      <w:r>
        <w:rPr>
          <w:rFonts w:ascii="Times New Roman" w:hAnsi="Times New Roman" w:cs="Times New Roman"/>
          <w:b/>
          <w:bCs/>
        </w:rPr>
        <w:t xml:space="preserve">Garant: </w:t>
      </w:r>
      <w:r>
        <w:rPr>
          <w:rFonts w:ascii="Times New Roman" w:hAnsi="Times New Roman" w:cs="Times New Roman"/>
        </w:rPr>
        <w:t>Michaela Křivancová, Markéta Maturová</w:t>
      </w:r>
    </w:p>
    <w:p w14:paraId="3200750F" w14:textId="559CEC1E" w:rsidR="00D73B53" w:rsidRPr="0045042E" w:rsidRDefault="5DD2F185" w:rsidP="00D73B53">
      <w:pPr>
        <w:jc w:val="both"/>
        <w:rPr>
          <w:rFonts w:ascii="Times New Roman" w:hAnsi="Times New Roman" w:cs="Times New Roman"/>
        </w:rPr>
      </w:pPr>
      <w:r w:rsidRPr="273DC757">
        <w:rPr>
          <w:rFonts w:ascii="Times New Roman" w:hAnsi="Times New Roman" w:cs="Times New Roman"/>
          <w:b/>
          <w:bCs/>
        </w:rPr>
        <w:t xml:space="preserve">Typ práce: </w:t>
      </w:r>
      <w:r w:rsidRPr="273DC757">
        <w:rPr>
          <w:rFonts w:ascii="Times New Roman" w:hAnsi="Times New Roman" w:cs="Times New Roman"/>
        </w:rPr>
        <w:t>bakalářská, diplomová</w:t>
      </w:r>
    </w:p>
    <w:p w14:paraId="4EEA5551" w14:textId="610B2498" w:rsidR="5DD2F185" w:rsidRDefault="5DD2F185" w:rsidP="273DC757">
      <w:pPr>
        <w:jc w:val="both"/>
        <w:rPr>
          <w:rFonts w:ascii="Times New Roman" w:hAnsi="Times New Roman" w:cs="Times New Roman"/>
        </w:rPr>
      </w:pPr>
      <w:r w:rsidRPr="273DC757">
        <w:rPr>
          <w:rFonts w:ascii="Times New Roman" w:hAnsi="Times New Roman" w:cs="Times New Roman"/>
          <w:b/>
          <w:bCs/>
        </w:rPr>
        <w:t xml:space="preserve">Dlouhodobý cíl: </w:t>
      </w:r>
      <w:r w:rsidR="00D9006B">
        <w:rPr>
          <w:rFonts w:ascii="Times New Roman" w:eastAsia="Times New Roman" w:hAnsi="Times New Roman" w:cs="Times New Roman"/>
        </w:rPr>
        <w:t>Cílem je zodpovědět</w:t>
      </w:r>
      <w:r w:rsidR="273DC757" w:rsidRPr="273DC757">
        <w:rPr>
          <w:rFonts w:ascii="Times New Roman" w:eastAsia="Times New Roman" w:hAnsi="Times New Roman" w:cs="Times New Roman"/>
          <w:b/>
          <w:bCs/>
        </w:rPr>
        <w:t xml:space="preserve"> </w:t>
      </w:r>
      <w:r w:rsidR="273DC757" w:rsidRPr="273DC757">
        <w:rPr>
          <w:rFonts w:ascii="Times New Roman" w:eastAsia="Times New Roman" w:hAnsi="Times New Roman" w:cs="Times New Roman"/>
        </w:rPr>
        <w:t>praktick</w:t>
      </w:r>
      <w:r w:rsidR="00D9006B">
        <w:rPr>
          <w:rFonts w:ascii="Times New Roman" w:eastAsia="Times New Roman" w:hAnsi="Times New Roman" w:cs="Times New Roman"/>
        </w:rPr>
        <w:t>é</w:t>
      </w:r>
      <w:r w:rsidR="273DC757" w:rsidRPr="273DC757">
        <w:rPr>
          <w:rFonts w:ascii="Times New Roman" w:eastAsia="Times New Roman" w:hAnsi="Times New Roman" w:cs="Times New Roman"/>
        </w:rPr>
        <w:t xml:space="preserve"> otázk</w:t>
      </w:r>
      <w:r w:rsidR="00D9006B">
        <w:rPr>
          <w:rFonts w:ascii="Times New Roman" w:eastAsia="Times New Roman" w:hAnsi="Times New Roman" w:cs="Times New Roman"/>
        </w:rPr>
        <w:t>y</w:t>
      </w:r>
      <w:r w:rsidR="273DC757" w:rsidRPr="273DC757">
        <w:rPr>
          <w:rFonts w:ascii="Times New Roman" w:eastAsia="Times New Roman" w:hAnsi="Times New Roman" w:cs="Times New Roman"/>
        </w:rPr>
        <w:t xml:space="preserve"> didaktické transformace jazykových a literárních poznatků v úzké vazbě na vyučovací praxi. </w:t>
      </w:r>
      <w:r w:rsidR="00D9006B">
        <w:rPr>
          <w:rFonts w:ascii="Times New Roman" w:eastAsia="Times New Roman" w:hAnsi="Times New Roman" w:cs="Times New Roman"/>
        </w:rPr>
        <w:t>Práce z</w:t>
      </w:r>
      <w:r w:rsidR="273DC757" w:rsidRPr="273DC757">
        <w:rPr>
          <w:rFonts w:ascii="Times New Roman" w:eastAsia="Times New Roman" w:hAnsi="Times New Roman" w:cs="Times New Roman"/>
        </w:rPr>
        <w:t>map</w:t>
      </w:r>
      <w:r w:rsidR="00D9006B">
        <w:rPr>
          <w:rFonts w:ascii="Times New Roman" w:eastAsia="Times New Roman" w:hAnsi="Times New Roman" w:cs="Times New Roman"/>
        </w:rPr>
        <w:t>ují</w:t>
      </w:r>
      <w:r w:rsidR="273DC757" w:rsidRPr="273DC757">
        <w:rPr>
          <w:rFonts w:ascii="Times New Roman" w:eastAsia="Times New Roman" w:hAnsi="Times New Roman" w:cs="Times New Roman"/>
        </w:rPr>
        <w:t xml:space="preserve"> specifika výuky češtiny na různých typech středních škol, schopnost efektivně využívat moderní metody výuky v souladu se současnými trendy pedagogiky. </w:t>
      </w:r>
      <w:r w:rsidR="00D9006B">
        <w:rPr>
          <w:rFonts w:ascii="Times New Roman" w:eastAsia="Times New Roman" w:hAnsi="Times New Roman" w:cs="Times New Roman"/>
        </w:rPr>
        <w:t>Klíčovým cílem je také p</w:t>
      </w:r>
      <w:r w:rsidR="273DC757" w:rsidRPr="273DC757">
        <w:rPr>
          <w:rFonts w:ascii="Times New Roman" w:eastAsia="Times New Roman" w:hAnsi="Times New Roman" w:cs="Times New Roman"/>
        </w:rPr>
        <w:t>ř</w:t>
      </w:r>
      <w:r w:rsidR="00D9006B">
        <w:rPr>
          <w:rFonts w:ascii="Times New Roman" w:eastAsia="Times New Roman" w:hAnsi="Times New Roman" w:cs="Times New Roman"/>
        </w:rPr>
        <w:t>íprava</w:t>
      </w:r>
      <w:r w:rsidR="273DC757" w:rsidRPr="273DC757">
        <w:rPr>
          <w:rFonts w:ascii="Times New Roman" w:eastAsia="Times New Roman" w:hAnsi="Times New Roman" w:cs="Times New Roman"/>
        </w:rPr>
        <w:t xml:space="preserve"> student</w:t>
      </w:r>
      <w:r w:rsidR="00D9006B">
        <w:rPr>
          <w:rFonts w:ascii="Times New Roman" w:eastAsia="Times New Roman" w:hAnsi="Times New Roman" w:cs="Times New Roman"/>
        </w:rPr>
        <w:t>ů</w:t>
      </w:r>
      <w:r w:rsidR="273DC757" w:rsidRPr="273DC757">
        <w:rPr>
          <w:rFonts w:ascii="Times New Roman" w:eastAsia="Times New Roman" w:hAnsi="Times New Roman" w:cs="Times New Roman"/>
        </w:rPr>
        <w:t xml:space="preserve"> na transformaci školství v souladu se Strategií 2030+.</w:t>
      </w:r>
    </w:p>
    <w:p w14:paraId="0FE1A7C0" w14:textId="4E76FE99" w:rsidR="00D73B53" w:rsidRPr="00D55D03" w:rsidRDefault="5DD2F185" w:rsidP="273DC757">
      <w:pPr>
        <w:jc w:val="both"/>
        <w:rPr>
          <w:rFonts w:ascii="Times New Roman" w:hAnsi="Times New Roman" w:cs="Times New Roman"/>
        </w:rPr>
      </w:pPr>
      <w:r w:rsidRPr="273DC757">
        <w:rPr>
          <w:rFonts w:ascii="Times New Roman" w:hAnsi="Times New Roman" w:cs="Times New Roman"/>
          <w:b/>
          <w:bCs/>
        </w:rPr>
        <w:t xml:space="preserve">Orientační náplň práce: </w:t>
      </w:r>
      <w:r w:rsidR="273DC757" w:rsidRPr="273DC757">
        <w:rPr>
          <w:rFonts w:ascii="Times New Roman" w:eastAsia="Times New Roman" w:hAnsi="Times New Roman" w:cs="Times New Roman"/>
        </w:rPr>
        <w:t>Analýza jazykového/literárního jevu z pohledu didaktického. Zohlednění a</w:t>
      </w:r>
      <w:r w:rsidR="009B2B87">
        <w:rPr>
          <w:rFonts w:ascii="Times New Roman" w:eastAsia="Times New Roman" w:hAnsi="Times New Roman" w:cs="Times New Roman"/>
        </w:rPr>
        <w:t> </w:t>
      </w:r>
      <w:r w:rsidR="273DC757" w:rsidRPr="273DC757">
        <w:rPr>
          <w:rFonts w:ascii="Times New Roman" w:eastAsia="Times New Roman" w:hAnsi="Times New Roman" w:cs="Times New Roman"/>
        </w:rPr>
        <w:t>aplikace výukových metod. Využití multimediálních aplikací ve výuce. Rozvíjení různorodých kompetencí včetně klíčových. Teoretické a praktické aspekty managementu třídy v hodinách českého jazyka a literatury.</w:t>
      </w:r>
    </w:p>
    <w:p w14:paraId="0159BCB2" w14:textId="6D33BCC3" w:rsidR="006376BF" w:rsidRPr="009259C5" w:rsidRDefault="5DD2F185" w:rsidP="273DC757">
      <w:pPr>
        <w:jc w:val="both"/>
        <w:rPr>
          <w:rFonts w:ascii="Times New Roman" w:eastAsia="Times New Roman" w:hAnsi="Times New Roman" w:cs="Times New Roman"/>
        </w:rPr>
      </w:pPr>
      <w:r w:rsidRPr="273DC757">
        <w:rPr>
          <w:rFonts w:ascii="Times New Roman" w:hAnsi="Times New Roman" w:cs="Times New Roman"/>
          <w:b/>
          <w:bCs/>
        </w:rPr>
        <w:t xml:space="preserve">Konkrétní nabízená témata: </w:t>
      </w:r>
      <w:r w:rsidR="273DC757" w:rsidRPr="273DC757">
        <w:rPr>
          <w:rFonts w:ascii="Times New Roman" w:eastAsia="Times New Roman" w:hAnsi="Times New Roman" w:cs="Times New Roman"/>
        </w:rPr>
        <w:t>budou stanovena na základě domluvy</w:t>
      </w:r>
    </w:p>
    <w:sectPr w:rsidR="006376BF" w:rsidRPr="009259C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6448" w14:textId="77777777" w:rsidR="002A1901" w:rsidRDefault="002A1901">
      <w:pPr>
        <w:spacing w:line="240" w:lineRule="auto"/>
      </w:pPr>
      <w:r>
        <w:separator/>
      </w:r>
    </w:p>
  </w:endnote>
  <w:endnote w:type="continuationSeparator" w:id="0">
    <w:p w14:paraId="227DC553" w14:textId="77777777" w:rsidR="002A1901" w:rsidRDefault="002A1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73DC757" w14:paraId="1CA3515E" w14:textId="77777777" w:rsidTr="273DC757">
      <w:tc>
        <w:tcPr>
          <w:tcW w:w="3020" w:type="dxa"/>
        </w:tcPr>
        <w:p w14:paraId="57BF7B95" w14:textId="0AD90A84" w:rsidR="273DC757" w:rsidRDefault="273DC757" w:rsidP="273DC757">
          <w:pPr>
            <w:pStyle w:val="Zhlav"/>
            <w:ind w:left="-115"/>
          </w:pPr>
        </w:p>
      </w:tc>
      <w:tc>
        <w:tcPr>
          <w:tcW w:w="3020" w:type="dxa"/>
        </w:tcPr>
        <w:p w14:paraId="3E80BCAC" w14:textId="5125591C" w:rsidR="273DC757" w:rsidRDefault="273DC757" w:rsidP="273DC757">
          <w:pPr>
            <w:pStyle w:val="Zhlav"/>
            <w:jc w:val="center"/>
          </w:pPr>
        </w:p>
      </w:tc>
      <w:tc>
        <w:tcPr>
          <w:tcW w:w="3020" w:type="dxa"/>
        </w:tcPr>
        <w:p w14:paraId="65909A16" w14:textId="0ADCA0A2" w:rsidR="273DC757" w:rsidRDefault="273DC757" w:rsidP="273DC757">
          <w:pPr>
            <w:pStyle w:val="Zhlav"/>
            <w:ind w:right="-115"/>
            <w:jc w:val="right"/>
          </w:pPr>
        </w:p>
      </w:tc>
    </w:tr>
  </w:tbl>
  <w:p w14:paraId="74DE6804" w14:textId="194F1E24" w:rsidR="273DC757" w:rsidRDefault="273DC757" w:rsidP="273DC7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C526" w14:textId="77777777" w:rsidR="002A1901" w:rsidRDefault="002A1901">
      <w:pPr>
        <w:spacing w:line="240" w:lineRule="auto"/>
      </w:pPr>
      <w:r>
        <w:separator/>
      </w:r>
    </w:p>
  </w:footnote>
  <w:footnote w:type="continuationSeparator" w:id="0">
    <w:p w14:paraId="15F10247" w14:textId="77777777" w:rsidR="002A1901" w:rsidRDefault="002A1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73DC757" w14:paraId="0D2A30BE" w14:textId="77777777" w:rsidTr="273DC757">
      <w:tc>
        <w:tcPr>
          <w:tcW w:w="3020" w:type="dxa"/>
        </w:tcPr>
        <w:p w14:paraId="7237F6D1" w14:textId="39CBE08E" w:rsidR="273DC757" w:rsidRDefault="273DC757" w:rsidP="273DC757">
          <w:pPr>
            <w:pStyle w:val="Zhlav"/>
            <w:ind w:left="-115"/>
          </w:pPr>
        </w:p>
      </w:tc>
      <w:tc>
        <w:tcPr>
          <w:tcW w:w="3020" w:type="dxa"/>
        </w:tcPr>
        <w:p w14:paraId="46674417" w14:textId="3A965B10" w:rsidR="273DC757" w:rsidRDefault="273DC757" w:rsidP="273DC757">
          <w:pPr>
            <w:pStyle w:val="Zhlav"/>
            <w:jc w:val="center"/>
          </w:pPr>
        </w:p>
      </w:tc>
      <w:tc>
        <w:tcPr>
          <w:tcW w:w="3020" w:type="dxa"/>
        </w:tcPr>
        <w:p w14:paraId="742FEA12" w14:textId="3AD73512" w:rsidR="273DC757" w:rsidRDefault="273DC757" w:rsidP="273DC757">
          <w:pPr>
            <w:pStyle w:val="Zhlav"/>
            <w:ind w:right="-115"/>
            <w:jc w:val="right"/>
          </w:pPr>
        </w:p>
      </w:tc>
    </w:tr>
  </w:tbl>
  <w:p w14:paraId="57435456" w14:textId="3384D245" w:rsidR="273DC757" w:rsidRDefault="273DC757" w:rsidP="273DC7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9C9"/>
    <w:multiLevelType w:val="multilevel"/>
    <w:tmpl w:val="8216E4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31E74"/>
    <w:multiLevelType w:val="multilevel"/>
    <w:tmpl w:val="0EDA07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164ED"/>
    <w:multiLevelType w:val="multilevel"/>
    <w:tmpl w:val="61E4DD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B4AA5"/>
    <w:multiLevelType w:val="multilevel"/>
    <w:tmpl w:val="B8AA07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CB768"/>
    <w:multiLevelType w:val="hybridMultilevel"/>
    <w:tmpl w:val="24FC27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8E05D2"/>
    <w:multiLevelType w:val="multilevel"/>
    <w:tmpl w:val="19A0596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imes New Roman" w:hAnsi="Wingdings"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3B52E0"/>
    <w:multiLevelType w:val="hybridMultilevel"/>
    <w:tmpl w:val="C33AFD94"/>
    <w:lvl w:ilvl="0" w:tplc="DF041762">
      <w:start w:val="1"/>
      <w:numFmt w:val="bullet"/>
      <w:lvlText w:val="·"/>
      <w:lvlJc w:val="left"/>
      <w:pPr>
        <w:ind w:left="720" w:hanging="360"/>
      </w:pPr>
      <w:rPr>
        <w:rFonts w:ascii="Symbol" w:hAnsi="Symbol" w:hint="default"/>
      </w:rPr>
    </w:lvl>
    <w:lvl w:ilvl="1" w:tplc="53820BD4">
      <w:start w:val="1"/>
      <w:numFmt w:val="bullet"/>
      <w:lvlText w:val="o"/>
      <w:lvlJc w:val="left"/>
      <w:pPr>
        <w:ind w:left="1440" w:hanging="360"/>
      </w:pPr>
      <w:rPr>
        <w:rFonts w:ascii="Courier New" w:hAnsi="Courier New" w:hint="default"/>
      </w:rPr>
    </w:lvl>
    <w:lvl w:ilvl="2" w:tplc="459263EC">
      <w:start w:val="1"/>
      <w:numFmt w:val="bullet"/>
      <w:lvlText w:val=""/>
      <w:lvlJc w:val="left"/>
      <w:pPr>
        <w:ind w:left="2160" w:hanging="360"/>
      </w:pPr>
      <w:rPr>
        <w:rFonts w:ascii="Wingdings" w:hAnsi="Wingdings" w:hint="default"/>
      </w:rPr>
    </w:lvl>
    <w:lvl w:ilvl="3" w:tplc="F2CC1878">
      <w:start w:val="1"/>
      <w:numFmt w:val="bullet"/>
      <w:lvlText w:val=""/>
      <w:lvlJc w:val="left"/>
      <w:pPr>
        <w:ind w:left="2880" w:hanging="360"/>
      </w:pPr>
      <w:rPr>
        <w:rFonts w:ascii="Symbol" w:hAnsi="Symbol" w:hint="default"/>
      </w:rPr>
    </w:lvl>
    <w:lvl w:ilvl="4" w:tplc="35DC9342">
      <w:start w:val="1"/>
      <w:numFmt w:val="bullet"/>
      <w:lvlText w:val="o"/>
      <w:lvlJc w:val="left"/>
      <w:pPr>
        <w:ind w:left="3600" w:hanging="360"/>
      </w:pPr>
      <w:rPr>
        <w:rFonts w:ascii="Courier New" w:hAnsi="Courier New" w:hint="default"/>
      </w:rPr>
    </w:lvl>
    <w:lvl w:ilvl="5" w:tplc="D31C6D56">
      <w:start w:val="1"/>
      <w:numFmt w:val="bullet"/>
      <w:lvlText w:val=""/>
      <w:lvlJc w:val="left"/>
      <w:pPr>
        <w:ind w:left="4320" w:hanging="360"/>
      </w:pPr>
      <w:rPr>
        <w:rFonts w:ascii="Wingdings" w:hAnsi="Wingdings" w:hint="default"/>
      </w:rPr>
    </w:lvl>
    <w:lvl w:ilvl="6" w:tplc="15C47132">
      <w:start w:val="1"/>
      <w:numFmt w:val="bullet"/>
      <w:lvlText w:val=""/>
      <w:lvlJc w:val="left"/>
      <w:pPr>
        <w:ind w:left="5040" w:hanging="360"/>
      </w:pPr>
      <w:rPr>
        <w:rFonts w:ascii="Symbol" w:hAnsi="Symbol" w:hint="default"/>
      </w:rPr>
    </w:lvl>
    <w:lvl w:ilvl="7" w:tplc="FC74B270">
      <w:start w:val="1"/>
      <w:numFmt w:val="bullet"/>
      <w:lvlText w:val="o"/>
      <w:lvlJc w:val="left"/>
      <w:pPr>
        <w:ind w:left="5760" w:hanging="360"/>
      </w:pPr>
      <w:rPr>
        <w:rFonts w:ascii="Courier New" w:hAnsi="Courier New" w:hint="default"/>
      </w:rPr>
    </w:lvl>
    <w:lvl w:ilvl="8" w:tplc="1DAA86F2">
      <w:start w:val="1"/>
      <w:numFmt w:val="bullet"/>
      <w:lvlText w:val=""/>
      <w:lvlJc w:val="left"/>
      <w:pPr>
        <w:ind w:left="6480" w:hanging="360"/>
      </w:pPr>
      <w:rPr>
        <w:rFonts w:ascii="Wingdings" w:hAnsi="Wingdings" w:hint="default"/>
      </w:rPr>
    </w:lvl>
  </w:abstractNum>
  <w:abstractNum w:abstractNumId="7" w15:restartNumberingAfterBreak="0">
    <w:nsid w:val="308113E6"/>
    <w:multiLevelType w:val="multilevel"/>
    <w:tmpl w:val="01BCFA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70605"/>
    <w:multiLevelType w:val="hybridMultilevel"/>
    <w:tmpl w:val="7F7C2A02"/>
    <w:lvl w:ilvl="0" w:tplc="FBA6D958">
      <w:start w:val="1"/>
      <w:numFmt w:val="bullet"/>
      <w:lvlText w:val="·"/>
      <w:lvlJc w:val="left"/>
      <w:pPr>
        <w:ind w:left="720" w:hanging="360"/>
      </w:pPr>
      <w:rPr>
        <w:rFonts w:ascii="Symbol" w:hAnsi="Symbol" w:hint="default"/>
      </w:rPr>
    </w:lvl>
    <w:lvl w:ilvl="1" w:tplc="991AF784">
      <w:start w:val="1"/>
      <w:numFmt w:val="bullet"/>
      <w:lvlText w:val="o"/>
      <w:lvlJc w:val="left"/>
      <w:pPr>
        <w:ind w:left="1440" w:hanging="360"/>
      </w:pPr>
      <w:rPr>
        <w:rFonts w:ascii="Courier New" w:hAnsi="Courier New" w:hint="default"/>
      </w:rPr>
    </w:lvl>
    <w:lvl w:ilvl="2" w:tplc="4DA64EFA">
      <w:start w:val="1"/>
      <w:numFmt w:val="bullet"/>
      <w:lvlText w:val=""/>
      <w:lvlJc w:val="left"/>
      <w:pPr>
        <w:ind w:left="2160" w:hanging="360"/>
      </w:pPr>
      <w:rPr>
        <w:rFonts w:ascii="Wingdings" w:hAnsi="Wingdings" w:hint="default"/>
      </w:rPr>
    </w:lvl>
    <w:lvl w:ilvl="3" w:tplc="463CD5A8">
      <w:start w:val="1"/>
      <w:numFmt w:val="bullet"/>
      <w:lvlText w:val=""/>
      <w:lvlJc w:val="left"/>
      <w:pPr>
        <w:ind w:left="2880" w:hanging="360"/>
      </w:pPr>
      <w:rPr>
        <w:rFonts w:ascii="Symbol" w:hAnsi="Symbol" w:hint="default"/>
      </w:rPr>
    </w:lvl>
    <w:lvl w:ilvl="4" w:tplc="09041BCA">
      <w:start w:val="1"/>
      <w:numFmt w:val="bullet"/>
      <w:lvlText w:val="o"/>
      <w:lvlJc w:val="left"/>
      <w:pPr>
        <w:ind w:left="3600" w:hanging="360"/>
      </w:pPr>
      <w:rPr>
        <w:rFonts w:ascii="Courier New" w:hAnsi="Courier New" w:hint="default"/>
      </w:rPr>
    </w:lvl>
    <w:lvl w:ilvl="5" w:tplc="820EB688">
      <w:start w:val="1"/>
      <w:numFmt w:val="bullet"/>
      <w:lvlText w:val=""/>
      <w:lvlJc w:val="left"/>
      <w:pPr>
        <w:ind w:left="4320" w:hanging="360"/>
      </w:pPr>
      <w:rPr>
        <w:rFonts w:ascii="Wingdings" w:hAnsi="Wingdings" w:hint="default"/>
      </w:rPr>
    </w:lvl>
    <w:lvl w:ilvl="6" w:tplc="EC365304">
      <w:start w:val="1"/>
      <w:numFmt w:val="bullet"/>
      <w:lvlText w:val=""/>
      <w:lvlJc w:val="left"/>
      <w:pPr>
        <w:ind w:left="5040" w:hanging="360"/>
      </w:pPr>
      <w:rPr>
        <w:rFonts w:ascii="Symbol" w:hAnsi="Symbol" w:hint="default"/>
      </w:rPr>
    </w:lvl>
    <w:lvl w:ilvl="7" w:tplc="16C274A8">
      <w:start w:val="1"/>
      <w:numFmt w:val="bullet"/>
      <w:lvlText w:val="o"/>
      <w:lvlJc w:val="left"/>
      <w:pPr>
        <w:ind w:left="5760" w:hanging="360"/>
      </w:pPr>
      <w:rPr>
        <w:rFonts w:ascii="Courier New" w:hAnsi="Courier New" w:hint="default"/>
      </w:rPr>
    </w:lvl>
    <w:lvl w:ilvl="8" w:tplc="AF4C72D2">
      <w:start w:val="1"/>
      <w:numFmt w:val="bullet"/>
      <w:lvlText w:val=""/>
      <w:lvlJc w:val="left"/>
      <w:pPr>
        <w:ind w:left="6480" w:hanging="360"/>
      </w:pPr>
      <w:rPr>
        <w:rFonts w:ascii="Wingdings" w:hAnsi="Wingdings" w:hint="default"/>
      </w:rPr>
    </w:lvl>
  </w:abstractNum>
  <w:abstractNum w:abstractNumId="9" w15:restartNumberingAfterBreak="0">
    <w:nsid w:val="44F52AC0"/>
    <w:multiLevelType w:val="multilevel"/>
    <w:tmpl w:val="9F6695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D4BAD"/>
    <w:multiLevelType w:val="multilevel"/>
    <w:tmpl w:val="F63278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2173E"/>
    <w:multiLevelType w:val="multilevel"/>
    <w:tmpl w:val="D454258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F3035"/>
    <w:multiLevelType w:val="multilevel"/>
    <w:tmpl w:val="1EA624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004F2"/>
    <w:multiLevelType w:val="multilevel"/>
    <w:tmpl w:val="DEF269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32CA6"/>
    <w:multiLevelType w:val="multilevel"/>
    <w:tmpl w:val="1DAE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8D71C2"/>
    <w:multiLevelType w:val="hybridMultilevel"/>
    <w:tmpl w:val="37868092"/>
    <w:lvl w:ilvl="0" w:tplc="CB52AE10">
      <w:start w:val="1"/>
      <w:numFmt w:val="bullet"/>
      <w:lvlText w:val="·"/>
      <w:lvlJc w:val="left"/>
      <w:pPr>
        <w:ind w:left="720" w:hanging="360"/>
      </w:pPr>
      <w:rPr>
        <w:rFonts w:ascii="Symbol" w:hAnsi="Symbol" w:hint="default"/>
      </w:rPr>
    </w:lvl>
    <w:lvl w:ilvl="1" w:tplc="40521392">
      <w:start w:val="1"/>
      <w:numFmt w:val="bullet"/>
      <w:lvlText w:val="o"/>
      <w:lvlJc w:val="left"/>
      <w:pPr>
        <w:ind w:left="1440" w:hanging="360"/>
      </w:pPr>
      <w:rPr>
        <w:rFonts w:ascii="Courier New" w:hAnsi="Courier New" w:hint="default"/>
      </w:rPr>
    </w:lvl>
    <w:lvl w:ilvl="2" w:tplc="4824E4BA">
      <w:start w:val="1"/>
      <w:numFmt w:val="bullet"/>
      <w:lvlText w:val=""/>
      <w:lvlJc w:val="left"/>
      <w:pPr>
        <w:ind w:left="2160" w:hanging="360"/>
      </w:pPr>
      <w:rPr>
        <w:rFonts w:ascii="Wingdings" w:hAnsi="Wingdings" w:hint="default"/>
      </w:rPr>
    </w:lvl>
    <w:lvl w:ilvl="3" w:tplc="34E487D0">
      <w:start w:val="1"/>
      <w:numFmt w:val="bullet"/>
      <w:lvlText w:val=""/>
      <w:lvlJc w:val="left"/>
      <w:pPr>
        <w:ind w:left="2880" w:hanging="360"/>
      </w:pPr>
      <w:rPr>
        <w:rFonts w:ascii="Symbol" w:hAnsi="Symbol" w:hint="default"/>
      </w:rPr>
    </w:lvl>
    <w:lvl w:ilvl="4" w:tplc="A454B620">
      <w:start w:val="1"/>
      <w:numFmt w:val="bullet"/>
      <w:lvlText w:val="o"/>
      <w:lvlJc w:val="left"/>
      <w:pPr>
        <w:ind w:left="3600" w:hanging="360"/>
      </w:pPr>
      <w:rPr>
        <w:rFonts w:ascii="Courier New" w:hAnsi="Courier New" w:hint="default"/>
      </w:rPr>
    </w:lvl>
    <w:lvl w:ilvl="5" w:tplc="9A486C04">
      <w:start w:val="1"/>
      <w:numFmt w:val="bullet"/>
      <w:lvlText w:val=""/>
      <w:lvlJc w:val="left"/>
      <w:pPr>
        <w:ind w:left="4320" w:hanging="360"/>
      </w:pPr>
      <w:rPr>
        <w:rFonts w:ascii="Wingdings" w:hAnsi="Wingdings" w:hint="default"/>
      </w:rPr>
    </w:lvl>
    <w:lvl w:ilvl="6" w:tplc="368AA944">
      <w:start w:val="1"/>
      <w:numFmt w:val="bullet"/>
      <w:lvlText w:val=""/>
      <w:lvlJc w:val="left"/>
      <w:pPr>
        <w:ind w:left="5040" w:hanging="360"/>
      </w:pPr>
      <w:rPr>
        <w:rFonts w:ascii="Symbol" w:hAnsi="Symbol" w:hint="default"/>
      </w:rPr>
    </w:lvl>
    <w:lvl w:ilvl="7" w:tplc="39C8FC04">
      <w:start w:val="1"/>
      <w:numFmt w:val="bullet"/>
      <w:lvlText w:val="o"/>
      <w:lvlJc w:val="left"/>
      <w:pPr>
        <w:ind w:left="5760" w:hanging="360"/>
      </w:pPr>
      <w:rPr>
        <w:rFonts w:ascii="Courier New" w:hAnsi="Courier New" w:hint="default"/>
      </w:rPr>
    </w:lvl>
    <w:lvl w:ilvl="8" w:tplc="B066E15C">
      <w:start w:val="1"/>
      <w:numFmt w:val="bullet"/>
      <w:lvlText w:val=""/>
      <w:lvlJc w:val="left"/>
      <w:pPr>
        <w:ind w:left="6480" w:hanging="360"/>
      </w:pPr>
      <w:rPr>
        <w:rFonts w:ascii="Wingdings" w:hAnsi="Wingdings" w:hint="default"/>
      </w:rPr>
    </w:lvl>
  </w:abstractNum>
  <w:abstractNum w:abstractNumId="16" w15:restartNumberingAfterBreak="0">
    <w:nsid w:val="7F5F3F87"/>
    <w:multiLevelType w:val="hybridMultilevel"/>
    <w:tmpl w:val="678E18AA"/>
    <w:lvl w:ilvl="0" w:tplc="A2425AA2">
      <w:start w:val="1"/>
      <w:numFmt w:val="bullet"/>
      <w:lvlText w:val="·"/>
      <w:lvlJc w:val="left"/>
      <w:pPr>
        <w:ind w:left="720" w:hanging="360"/>
      </w:pPr>
      <w:rPr>
        <w:rFonts w:ascii="Symbol" w:hAnsi="Symbol" w:hint="default"/>
      </w:rPr>
    </w:lvl>
    <w:lvl w:ilvl="1" w:tplc="7AF6A98C">
      <w:start w:val="1"/>
      <w:numFmt w:val="bullet"/>
      <w:lvlText w:val="o"/>
      <w:lvlJc w:val="left"/>
      <w:pPr>
        <w:ind w:left="1440" w:hanging="360"/>
      </w:pPr>
      <w:rPr>
        <w:rFonts w:ascii="Courier New" w:hAnsi="Courier New" w:hint="default"/>
      </w:rPr>
    </w:lvl>
    <w:lvl w:ilvl="2" w:tplc="EC1A35AA">
      <w:start w:val="1"/>
      <w:numFmt w:val="bullet"/>
      <w:lvlText w:val=""/>
      <w:lvlJc w:val="left"/>
      <w:pPr>
        <w:ind w:left="2160" w:hanging="360"/>
      </w:pPr>
      <w:rPr>
        <w:rFonts w:ascii="Wingdings" w:hAnsi="Wingdings" w:hint="default"/>
      </w:rPr>
    </w:lvl>
    <w:lvl w:ilvl="3" w:tplc="245A14A0">
      <w:start w:val="1"/>
      <w:numFmt w:val="bullet"/>
      <w:lvlText w:val=""/>
      <w:lvlJc w:val="left"/>
      <w:pPr>
        <w:ind w:left="2880" w:hanging="360"/>
      </w:pPr>
      <w:rPr>
        <w:rFonts w:ascii="Symbol" w:hAnsi="Symbol" w:hint="default"/>
      </w:rPr>
    </w:lvl>
    <w:lvl w:ilvl="4" w:tplc="8D4E5D72">
      <w:start w:val="1"/>
      <w:numFmt w:val="bullet"/>
      <w:lvlText w:val="o"/>
      <w:lvlJc w:val="left"/>
      <w:pPr>
        <w:ind w:left="3600" w:hanging="360"/>
      </w:pPr>
      <w:rPr>
        <w:rFonts w:ascii="Courier New" w:hAnsi="Courier New" w:hint="default"/>
      </w:rPr>
    </w:lvl>
    <w:lvl w:ilvl="5" w:tplc="62FE068E">
      <w:start w:val="1"/>
      <w:numFmt w:val="bullet"/>
      <w:lvlText w:val=""/>
      <w:lvlJc w:val="left"/>
      <w:pPr>
        <w:ind w:left="4320" w:hanging="360"/>
      </w:pPr>
      <w:rPr>
        <w:rFonts w:ascii="Wingdings" w:hAnsi="Wingdings" w:hint="default"/>
      </w:rPr>
    </w:lvl>
    <w:lvl w:ilvl="6" w:tplc="B5BC75B0">
      <w:start w:val="1"/>
      <w:numFmt w:val="bullet"/>
      <w:lvlText w:val=""/>
      <w:lvlJc w:val="left"/>
      <w:pPr>
        <w:ind w:left="5040" w:hanging="360"/>
      </w:pPr>
      <w:rPr>
        <w:rFonts w:ascii="Symbol" w:hAnsi="Symbol" w:hint="default"/>
      </w:rPr>
    </w:lvl>
    <w:lvl w:ilvl="7" w:tplc="5AAE2CFA">
      <w:start w:val="1"/>
      <w:numFmt w:val="bullet"/>
      <w:lvlText w:val="o"/>
      <w:lvlJc w:val="left"/>
      <w:pPr>
        <w:ind w:left="5760" w:hanging="360"/>
      </w:pPr>
      <w:rPr>
        <w:rFonts w:ascii="Courier New" w:hAnsi="Courier New" w:hint="default"/>
      </w:rPr>
    </w:lvl>
    <w:lvl w:ilvl="8" w:tplc="F20AF17E">
      <w:start w:val="1"/>
      <w:numFmt w:val="bullet"/>
      <w:lvlText w:val=""/>
      <w:lvlJc w:val="left"/>
      <w:pPr>
        <w:ind w:left="6480" w:hanging="360"/>
      </w:pPr>
      <w:rPr>
        <w:rFonts w:ascii="Wingdings" w:hAnsi="Wingdings" w:hint="default"/>
      </w:rPr>
    </w:lvl>
  </w:abstractNum>
  <w:abstractNum w:abstractNumId="17" w15:restartNumberingAfterBreak="0">
    <w:nsid w:val="7FA23025"/>
    <w:multiLevelType w:val="multilevel"/>
    <w:tmpl w:val="701EC1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52174253">
    <w:abstractNumId w:val="6"/>
  </w:num>
  <w:num w:numId="2" w16cid:durableId="1612783598">
    <w:abstractNumId w:val="8"/>
  </w:num>
  <w:num w:numId="3" w16cid:durableId="591623980">
    <w:abstractNumId w:val="16"/>
  </w:num>
  <w:num w:numId="4" w16cid:durableId="1910118414">
    <w:abstractNumId w:val="15"/>
  </w:num>
  <w:num w:numId="5" w16cid:durableId="1520581641">
    <w:abstractNumId w:val="4"/>
  </w:num>
  <w:num w:numId="6" w16cid:durableId="770391936">
    <w:abstractNumId w:val="14"/>
  </w:num>
  <w:num w:numId="7" w16cid:durableId="1348949247">
    <w:abstractNumId w:val="9"/>
  </w:num>
  <w:num w:numId="8" w16cid:durableId="1763647902">
    <w:abstractNumId w:val="12"/>
  </w:num>
  <w:num w:numId="9" w16cid:durableId="655763625">
    <w:abstractNumId w:val="2"/>
  </w:num>
  <w:num w:numId="10" w16cid:durableId="813067187">
    <w:abstractNumId w:val="7"/>
  </w:num>
  <w:num w:numId="11" w16cid:durableId="1763255322">
    <w:abstractNumId w:val="1"/>
  </w:num>
  <w:num w:numId="12" w16cid:durableId="1072582310">
    <w:abstractNumId w:val="0"/>
  </w:num>
  <w:num w:numId="13" w16cid:durableId="847401354">
    <w:abstractNumId w:val="3"/>
  </w:num>
  <w:num w:numId="14" w16cid:durableId="1588342781">
    <w:abstractNumId w:val="5"/>
  </w:num>
  <w:num w:numId="15" w16cid:durableId="1523590895">
    <w:abstractNumId w:val="17"/>
  </w:num>
  <w:num w:numId="16" w16cid:durableId="2116561048">
    <w:abstractNumId w:val="11"/>
  </w:num>
  <w:num w:numId="17" w16cid:durableId="232787086">
    <w:abstractNumId w:val="13"/>
  </w:num>
  <w:num w:numId="18" w16cid:durableId="1276257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D54"/>
    <w:rsid w:val="00033576"/>
    <w:rsid w:val="00042103"/>
    <w:rsid w:val="00043578"/>
    <w:rsid w:val="000531EC"/>
    <w:rsid w:val="000601DE"/>
    <w:rsid w:val="0007785D"/>
    <w:rsid w:val="00077AB1"/>
    <w:rsid w:val="00083764"/>
    <w:rsid w:val="000939E6"/>
    <w:rsid w:val="000A5550"/>
    <w:rsid w:val="000B2ABB"/>
    <w:rsid w:val="000B40B2"/>
    <w:rsid w:val="000F155A"/>
    <w:rsid w:val="000F5152"/>
    <w:rsid w:val="00152A7C"/>
    <w:rsid w:val="00157884"/>
    <w:rsid w:val="001618E4"/>
    <w:rsid w:val="00165E5D"/>
    <w:rsid w:val="001763D0"/>
    <w:rsid w:val="001A2B61"/>
    <w:rsid w:val="001B4A1F"/>
    <w:rsid w:val="001C16AF"/>
    <w:rsid w:val="001D2530"/>
    <w:rsid w:val="001D51A2"/>
    <w:rsid w:val="001D64FF"/>
    <w:rsid w:val="001F0A8E"/>
    <w:rsid w:val="001F157F"/>
    <w:rsid w:val="00202682"/>
    <w:rsid w:val="00211E09"/>
    <w:rsid w:val="00216243"/>
    <w:rsid w:val="00230C46"/>
    <w:rsid w:val="00245287"/>
    <w:rsid w:val="002463EF"/>
    <w:rsid w:val="0025CA20"/>
    <w:rsid w:val="0027571B"/>
    <w:rsid w:val="00286089"/>
    <w:rsid w:val="002A1901"/>
    <w:rsid w:val="002C3887"/>
    <w:rsid w:val="00303175"/>
    <w:rsid w:val="00311AC3"/>
    <w:rsid w:val="003175D5"/>
    <w:rsid w:val="00323873"/>
    <w:rsid w:val="00325A49"/>
    <w:rsid w:val="00373F5B"/>
    <w:rsid w:val="003A12CE"/>
    <w:rsid w:val="003C6D54"/>
    <w:rsid w:val="003D35C0"/>
    <w:rsid w:val="003D4FCA"/>
    <w:rsid w:val="003E7174"/>
    <w:rsid w:val="003F29BB"/>
    <w:rsid w:val="00442576"/>
    <w:rsid w:val="0045042E"/>
    <w:rsid w:val="00462C43"/>
    <w:rsid w:val="0046650D"/>
    <w:rsid w:val="0046659D"/>
    <w:rsid w:val="004A1D22"/>
    <w:rsid w:val="004C3728"/>
    <w:rsid w:val="004E6A53"/>
    <w:rsid w:val="004F31C9"/>
    <w:rsid w:val="0053392D"/>
    <w:rsid w:val="00540490"/>
    <w:rsid w:val="00565854"/>
    <w:rsid w:val="00583E2B"/>
    <w:rsid w:val="0059354C"/>
    <w:rsid w:val="0059477E"/>
    <w:rsid w:val="005A3177"/>
    <w:rsid w:val="005B79B7"/>
    <w:rsid w:val="005D2F3F"/>
    <w:rsid w:val="005D6E44"/>
    <w:rsid w:val="005E31ED"/>
    <w:rsid w:val="00605382"/>
    <w:rsid w:val="00616AB0"/>
    <w:rsid w:val="00625E48"/>
    <w:rsid w:val="00632762"/>
    <w:rsid w:val="006376BF"/>
    <w:rsid w:val="00643031"/>
    <w:rsid w:val="006508D1"/>
    <w:rsid w:val="00665E12"/>
    <w:rsid w:val="00666C88"/>
    <w:rsid w:val="006746BD"/>
    <w:rsid w:val="0068149B"/>
    <w:rsid w:val="006824CA"/>
    <w:rsid w:val="00694111"/>
    <w:rsid w:val="006A1ED1"/>
    <w:rsid w:val="006D4CEA"/>
    <w:rsid w:val="006F7378"/>
    <w:rsid w:val="0071043A"/>
    <w:rsid w:val="00713BBC"/>
    <w:rsid w:val="00723297"/>
    <w:rsid w:val="00743B84"/>
    <w:rsid w:val="007506D5"/>
    <w:rsid w:val="00795908"/>
    <w:rsid w:val="007A6889"/>
    <w:rsid w:val="007A68D0"/>
    <w:rsid w:val="007A7CC9"/>
    <w:rsid w:val="007B3248"/>
    <w:rsid w:val="007B525A"/>
    <w:rsid w:val="007C6875"/>
    <w:rsid w:val="007E04B4"/>
    <w:rsid w:val="007E1F16"/>
    <w:rsid w:val="007E701F"/>
    <w:rsid w:val="008232B4"/>
    <w:rsid w:val="00830F40"/>
    <w:rsid w:val="00831492"/>
    <w:rsid w:val="00833E41"/>
    <w:rsid w:val="00836F43"/>
    <w:rsid w:val="008449EC"/>
    <w:rsid w:val="008821ED"/>
    <w:rsid w:val="00886E88"/>
    <w:rsid w:val="008B348E"/>
    <w:rsid w:val="008C13CD"/>
    <w:rsid w:val="008F6405"/>
    <w:rsid w:val="008F7EB9"/>
    <w:rsid w:val="00912801"/>
    <w:rsid w:val="009142EC"/>
    <w:rsid w:val="009259C5"/>
    <w:rsid w:val="00931FA2"/>
    <w:rsid w:val="00933DC0"/>
    <w:rsid w:val="009362A5"/>
    <w:rsid w:val="00991833"/>
    <w:rsid w:val="009B27D4"/>
    <w:rsid w:val="009B2B87"/>
    <w:rsid w:val="009B5FB8"/>
    <w:rsid w:val="009C0779"/>
    <w:rsid w:val="009F4F1F"/>
    <w:rsid w:val="009F7916"/>
    <w:rsid w:val="00A06932"/>
    <w:rsid w:val="00A40D32"/>
    <w:rsid w:val="00A43C71"/>
    <w:rsid w:val="00A47F44"/>
    <w:rsid w:val="00A5260E"/>
    <w:rsid w:val="00A570A5"/>
    <w:rsid w:val="00A93BDA"/>
    <w:rsid w:val="00AB07FB"/>
    <w:rsid w:val="00AB58B2"/>
    <w:rsid w:val="00AC2A9C"/>
    <w:rsid w:val="00AE4B24"/>
    <w:rsid w:val="00B52AA7"/>
    <w:rsid w:val="00B56665"/>
    <w:rsid w:val="00BD6886"/>
    <w:rsid w:val="00BE2FCF"/>
    <w:rsid w:val="00BF5785"/>
    <w:rsid w:val="00C00B48"/>
    <w:rsid w:val="00C06849"/>
    <w:rsid w:val="00C078A9"/>
    <w:rsid w:val="00C647A4"/>
    <w:rsid w:val="00C77328"/>
    <w:rsid w:val="00CA2133"/>
    <w:rsid w:val="00CA5D41"/>
    <w:rsid w:val="00CB0506"/>
    <w:rsid w:val="00CB5C32"/>
    <w:rsid w:val="00CB5D41"/>
    <w:rsid w:val="00CC5472"/>
    <w:rsid w:val="00CE5B2B"/>
    <w:rsid w:val="00CF7945"/>
    <w:rsid w:val="00D03E0C"/>
    <w:rsid w:val="00D05867"/>
    <w:rsid w:val="00D12195"/>
    <w:rsid w:val="00D25216"/>
    <w:rsid w:val="00D25D67"/>
    <w:rsid w:val="00D311EF"/>
    <w:rsid w:val="00D3145D"/>
    <w:rsid w:val="00D55D03"/>
    <w:rsid w:val="00D66B4F"/>
    <w:rsid w:val="00D73B53"/>
    <w:rsid w:val="00D9006B"/>
    <w:rsid w:val="00DB117A"/>
    <w:rsid w:val="00DB6D96"/>
    <w:rsid w:val="00DD3249"/>
    <w:rsid w:val="00DE1118"/>
    <w:rsid w:val="00DE1F56"/>
    <w:rsid w:val="00DE2398"/>
    <w:rsid w:val="00DE7B9A"/>
    <w:rsid w:val="00E11D1A"/>
    <w:rsid w:val="00E24CCC"/>
    <w:rsid w:val="00E33630"/>
    <w:rsid w:val="00E61EAA"/>
    <w:rsid w:val="00E758AC"/>
    <w:rsid w:val="00E81126"/>
    <w:rsid w:val="00EB01BC"/>
    <w:rsid w:val="00EC2382"/>
    <w:rsid w:val="00F25549"/>
    <w:rsid w:val="00F348A0"/>
    <w:rsid w:val="00F429CC"/>
    <w:rsid w:val="00F80056"/>
    <w:rsid w:val="00F81CF8"/>
    <w:rsid w:val="00F8372F"/>
    <w:rsid w:val="00F96996"/>
    <w:rsid w:val="00FA6F60"/>
    <w:rsid w:val="00FA6F69"/>
    <w:rsid w:val="00FB1184"/>
    <w:rsid w:val="00FD09FA"/>
    <w:rsid w:val="00FD52B2"/>
    <w:rsid w:val="01A89CE8"/>
    <w:rsid w:val="01E07E68"/>
    <w:rsid w:val="03446D49"/>
    <w:rsid w:val="034A2EC5"/>
    <w:rsid w:val="03C5645F"/>
    <w:rsid w:val="04FBC061"/>
    <w:rsid w:val="087EA5CF"/>
    <w:rsid w:val="0A8C9D72"/>
    <w:rsid w:val="0D06D246"/>
    <w:rsid w:val="0D8D3354"/>
    <w:rsid w:val="0ECE4409"/>
    <w:rsid w:val="1112765F"/>
    <w:rsid w:val="11953FF7"/>
    <w:rsid w:val="135B0AB6"/>
    <w:rsid w:val="17037DDC"/>
    <w:rsid w:val="1799E92C"/>
    <w:rsid w:val="1827D88D"/>
    <w:rsid w:val="1A2A5681"/>
    <w:rsid w:val="1D4795B2"/>
    <w:rsid w:val="21E0F0D9"/>
    <w:rsid w:val="2232B43F"/>
    <w:rsid w:val="224B6C74"/>
    <w:rsid w:val="241A8628"/>
    <w:rsid w:val="24644D0C"/>
    <w:rsid w:val="26B461FC"/>
    <w:rsid w:val="26F7F915"/>
    <w:rsid w:val="273DC757"/>
    <w:rsid w:val="279E72EC"/>
    <w:rsid w:val="2922DF6D"/>
    <w:rsid w:val="2A085BE6"/>
    <w:rsid w:val="2A6CB96B"/>
    <w:rsid w:val="2B2CDC0A"/>
    <w:rsid w:val="2B87D31F"/>
    <w:rsid w:val="2C05A69B"/>
    <w:rsid w:val="2C58BBB2"/>
    <w:rsid w:val="2E47A6B3"/>
    <w:rsid w:val="30147C53"/>
    <w:rsid w:val="32A27B15"/>
    <w:rsid w:val="33872CB4"/>
    <w:rsid w:val="33BD53C0"/>
    <w:rsid w:val="345F3920"/>
    <w:rsid w:val="34968D90"/>
    <w:rsid w:val="350AA1D9"/>
    <w:rsid w:val="35A35332"/>
    <w:rsid w:val="361E2EBD"/>
    <w:rsid w:val="3AD87783"/>
    <w:rsid w:val="3BC8968B"/>
    <w:rsid w:val="3C78917F"/>
    <w:rsid w:val="3DB4F0DC"/>
    <w:rsid w:val="3E57F8F9"/>
    <w:rsid w:val="4095AEBA"/>
    <w:rsid w:val="40B82571"/>
    <w:rsid w:val="414489CC"/>
    <w:rsid w:val="4253F5D2"/>
    <w:rsid w:val="44071489"/>
    <w:rsid w:val="47E5B2E2"/>
    <w:rsid w:val="49F5E3B2"/>
    <w:rsid w:val="4A491112"/>
    <w:rsid w:val="4A547413"/>
    <w:rsid w:val="4A574E92"/>
    <w:rsid w:val="4BE25E40"/>
    <w:rsid w:val="4D7A67EE"/>
    <w:rsid w:val="4F6E05B9"/>
    <w:rsid w:val="4F9C01E5"/>
    <w:rsid w:val="50300F77"/>
    <w:rsid w:val="508B6C2F"/>
    <w:rsid w:val="50B5CF63"/>
    <w:rsid w:val="52F485B9"/>
    <w:rsid w:val="53F785F7"/>
    <w:rsid w:val="53FC17D0"/>
    <w:rsid w:val="540DD783"/>
    <w:rsid w:val="54221192"/>
    <w:rsid w:val="5439B0F0"/>
    <w:rsid w:val="55E394FA"/>
    <w:rsid w:val="56F2EAF1"/>
    <w:rsid w:val="578F9670"/>
    <w:rsid w:val="57B1E69F"/>
    <w:rsid w:val="58A7B8EB"/>
    <w:rsid w:val="58AA3E09"/>
    <w:rsid w:val="594DB700"/>
    <w:rsid w:val="5BE1DECB"/>
    <w:rsid w:val="5CDD1E6B"/>
    <w:rsid w:val="5DD2F185"/>
    <w:rsid w:val="5FFB1D26"/>
    <w:rsid w:val="637EFBBB"/>
    <w:rsid w:val="64737915"/>
    <w:rsid w:val="651E6406"/>
    <w:rsid w:val="67B4C337"/>
    <w:rsid w:val="681A18E2"/>
    <w:rsid w:val="685B14CB"/>
    <w:rsid w:val="68D1C365"/>
    <w:rsid w:val="69261626"/>
    <w:rsid w:val="6A1ED408"/>
    <w:rsid w:val="6A619A9C"/>
    <w:rsid w:val="6AE39D7F"/>
    <w:rsid w:val="6D1E5FD3"/>
    <w:rsid w:val="6DE70528"/>
    <w:rsid w:val="6E0141FE"/>
    <w:rsid w:val="6F11E683"/>
    <w:rsid w:val="70D663A0"/>
    <w:rsid w:val="711EA5EA"/>
    <w:rsid w:val="72C2495A"/>
    <w:rsid w:val="72C41F39"/>
    <w:rsid w:val="72F592AD"/>
    <w:rsid w:val="73336E64"/>
    <w:rsid w:val="744026FF"/>
    <w:rsid w:val="7729C7F1"/>
    <w:rsid w:val="7774BF11"/>
    <w:rsid w:val="77C92B27"/>
    <w:rsid w:val="77E0979B"/>
    <w:rsid w:val="7A25A8D5"/>
    <w:rsid w:val="7A51B3DB"/>
    <w:rsid w:val="7C414805"/>
    <w:rsid w:val="7C496ECD"/>
    <w:rsid w:val="7C4F39F5"/>
    <w:rsid w:val="7DDC81FD"/>
    <w:rsid w:val="7E9BB5FB"/>
    <w:rsid w:val="7EF8B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DA39"/>
  <w15:chartTrackingRefBased/>
  <w15:docId w15:val="{38A54662-2CA5-46A0-8E80-C8A542DC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DE111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C6D54"/>
    <w:pPr>
      <w:autoSpaceDE w:val="0"/>
      <w:autoSpaceDN w:val="0"/>
      <w:adjustRightInd w:val="0"/>
      <w:spacing w:line="240" w:lineRule="auto"/>
    </w:pPr>
    <w:rPr>
      <w:rFonts w:ascii="Garamond" w:hAnsi="Garamond" w:cs="Garamond"/>
      <w:color w:val="000000"/>
      <w:sz w:val="24"/>
      <w:szCs w:val="24"/>
    </w:rPr>
  </w:style>
  <w:style w:type="character" w:styleId="Odkaznakoment">
    <w:name w:val="annotation reference"/>
    <w:basedOn w:val="Standardnpsmoodstavce"/>
    <w:uiPriority w:val="99"/>
    <w:semiHidden/>
    <w:unhideWhenUsed/>
    <w:rsid w:val="00D25D67"/>
    <w:rPr>
      <w:sz w:val="16"/>
      <w:szCs w:val="16"/>
    </w:rPr>
  </w:style>
  <w:style w:type="paragraph" w:styleId="Textkomente">
    <w:name w:val="annotation text"/>
    <w:basedOn w:val="Normln"/>
    <w:link w:val="TextkomenteChar"/>
    <w:uiPriority w:val="99"/>
    <w:semiHidden/>
    <w:unhideWhenUsed/>
    <w:rsid w:val="00D25D67"/>
    <w:pPr>
      <w:spacing w:line="240" w:lineRule="auto"/>
    </w:pPr>
    <w:rPr>
      <w:sz w:val="20"/>
      <w:szCs w:val="20"/>
    </w:rPr>
  </w:style>
  <w:style w:type="character" w:customStyle="1" w:styleId="TextkomenteChar">
    <w:name w:val="Text komentáře Char"/>
    <w:basedOn w:val="Standardnpsmoodstavce"/>
    <w:link w:val="Textkomente"/>
    <w:uiPriority w:val="99"/>
    <w:semiHidden/>
    <w:rsid w:val="00D25D67"/>
    <w:rPr>
      <w:sz w:val="20"/>
      <w:szCs w:val="20"/>
    </w:rPr>
  </w:style>
  <w:style w:type="paragraph" w:styleId="Pedmtkomente">
    <w:name w:val="annotation subject"/>
    <w:basedOn w:val="Textkomente"/>
    <w:next w:val="Textkomente"/>
    <w:link w:val="PedmtkomenteChar"/>
    <w:uiPriority w:val="99"/>
    <w:semiHidden/>
    <w:unhideWhenUsed/>
    <w:rsid w:val="00D25D67"/>
    <w:rPr>
      <w:b/>
      <w:bCs/>
    </w:rPr>
  </w:style>
  <w:style w:type="character" w:customStyle="1" w:styleId="PedmtkomenteChar">
    <w:name w:val="Předmět komentáře Char"/>
    <w:basedOn w:val="TextkomenteChar"/>
    <w:link w:val="Pedmtkomente"/>
    <w:uiPriority w:val="99"/>
    <w:semiHidden/>
    <w:rsid w:val="00D25D67"/>
    <w:rPr>
      <w:b/>
      <w:bCs/>
      <w:sz w:val="20"/>
      <w:szCs w:val="20"/>
    </w:rPr>
  </w:style>
  <w:style w:type="paragraph" w:styleId="Textbubliny">
    <w:name w:val="Balloon Text"/>
    <w:basedOn w:val="Normln"/>
    <w:link w:val="TextbublinyChar"/>
    <w:uiPriority w:val="99"/>
    <w:semiHidden/>
    <w:unhideWhenUsed/>
    <w:rsid w:val="00743B8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3B84"/>
    <w:rPr>
      <w:rFonts w:ascii="Segoe UI" w:hAnsi="Segoe UI" w:cs="Segoe UI"/>
      <w:sz w:val="18"/>
      <w:szCs w:val="18"/>
    </w:rPr>
  </w:style>
  <w:style w:type="character" w:customStyle="1" w:styleId="Nadpis2Char">
    <w:name w:val="Nadpis 2 Char"/>
    <w:basedOn w:val="Standardnpsmoodstavce"/>
    <w:link w:val="Nadpis2"/>
    <w:uiPriority w:val="9"/>
    <w:rsid w:val="00DE1118"/>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DE1118"/>
    <w:rPr>
      <w:b/>
      <w:bCs/>
    </w:rPr>
  </w:style>
  <w:style w:type="paragraph" w:customStyle="1" w:styleId="documentdescription">
    <w:name w:val="documentdescription"/>
    <w:basedOn w:val="Normln"/>
    <w:rsid w:val="00CE5B2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E5B2B"/>
    <w:rPr>
      <w:color w:val="0000FF"/>
      <w:u w:val="single"/>
    </w:rPr>
  </w:style>
  <w:style w:type="paragraph" w:styleId="Normlnweb">
    <w:name w:val="Normal (Web)"/>
    <w:basedOn w:val="Normln"/>
    <w:uiPriority w:val="99"/>
    <w:semiHidden/>
    <w:unhideWhenUsed/>
    <w:rsid w:val="00CE5B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5260E"/>
    <w:pPr>
      <w:ind w:left="720"/>
      <w:contextualSpacing/>
    </w:pPr>
  </w:style>
  <w:style w:type="table" w:styleId="Mkatabulky">
    <w:name w:val="Table Grid"/>
    <w:basedOn w:val="Normlntabulka"/>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80824">
      <w:bodyDiv w:val="1"/>
      <w:marLeft w:val="0"/>
      <w:marRight w:val="0"/>
      <w:marTop w:val="0"/>
      <w:marBottom w:val="0"/>
      <w:divBdr>
        <w:top w:val="none" w:sz="0" w:space="0" w:color="auto"/>
        <w:left w:val="none" w:sz="0" w:space="0" w:color="auto"/>
        <w:bottom w:val="none" w:sz="0" w:space="0" w:color="auto"/>
        <w:right w:val="none" w:sz="0" w:space="0" w:color="auto"/>
      </w:divBdr>
    </w:div>
    <w:div w:id="1496720967">
      <w:bodyDiv w:val="1"/>
      <w:marLeft w:val="0"/>
      <w:marRight w:val="0"/>
      <w:marTop w:val="0"/>
      <w:marBottom w:val="0"/>
      <w:divBdr>
        <w:top w:val="none" w:sz="0" w:space="0" w:color="auto"/>
        <w:left w:val="none" w:sz="0" w:space="0" w:color="auto"/>
        <w:bottom w:val="none" w:sz="0" w:space="0" w:color="auto"/>
        <w:right w:val="none" w:sz="0" w:space="0" w:color="auto"/>
      </w:divBdr>
    </w:div>
    <w:div w:id="1563831901">
      <w:bodyDiv w:val="1"/>
      <w:marLeft w:val="0"/>
      <w:marRight w:val="0"/>
      <w:marTop w:val="0"/>
      <w:marBottom w:val="0"/>
      <w:divBdr>
        <w:top w:val="none" w:sz="0" w:space="0" w:color="auto"/>
        <w:left w:val="none" w:sz="0" w:space="0" w:color="auto"/>
        <w:bottom w:val="none" w:sz="0" w:space="0" w:color="auto"/>
        <w:right w:val="none" w:sz="0" w:space="0" w:color="auto"/>
      </w:divBdr>
    </w:div>
    <w:div w:id="1804083691">
      <w:bodyDiv w:val="1"/>
      <w:marLeft w:val="0"/>
      <w:marRight w:val="0"/>
      <w:marTop w:val="0"/>
      <w:marBottom w:val="0"/>
      <w:divBdr>
        <w:top w:val="none" w:sz="0" w:space="0" w:color="auto"/>
        <w:left w:val="none" w:sz="0" w:space="0" w:color="auto"/>
        <w:bottom w:val="none" w:sz="0" w:space="0" w:color="auto"/>
        <w:right w:val="none" w:sz="0" w:space="0" w:color="auto"/>
      </w:divBdr>
    </w:div>
    <w:div w:id="1860771096">
      <w:bodyDiv w:val="1"/>
      <w:marLeft w:val="0"/>
      <w:marRight w:val="0"/>
      <w:marTop w:val="0"/>
      <w:marBottom w:val="0"/>
      <w:divBdr>
        <w:top w:val="none" w:sz="0" w:space="0" w:color="auto"/>
        <w:left w:val="none" w:sz="0" w:space="0" w:color="auto"/>
        <w:bottom w:val="none" w:sz="0" w:space="0" w:color="auto"/>
        <w:right w:val="none" w:sz="0" w:space="0" w:color="auto"/>
      </w:divBdr>
    </w:div>
    <w:div w:id="2096003843">
      <w:bodyDiv w:val="1"/>
      <w:marLeft w:val="0"/>
      <w:marRight w:val="0"/>
      <w:marTop w:val="0"/>
      <w:marBottom w:val="0"/>
      <w:divBdr>
        <w:top w:val="none" w:sz="0" w:space="0" w:color="auto"/>
        <w:left w:val="none" w:sz="0" w:space="0" w:color="auto"/>
        <w:bottom w:val="none" w:sz="0" w:space="0" w:color="auto"/>
        <w:right w:val="none" w:sz="0" w:space="0" w:color="auto"/>
      </w:divBdr>
      <w:divsChild>
        <w:div w:id="1897278397">
          <w:marLeft w:val="0"/>
          <w:marRight w:val="0"/>
          <w:marTop w:val="0"/>
          <w:marBottom w:val="0"/>
          <w:divBdr>
            <w:top w:val="none" w:sz="0" w:space="0" w:color="auto"/>
            <w:left w:val="none" w:sz="0" w:space="0" w:color="auto"/>
            <w:bottom w:val="none" w:sz="0" w:space="0" w:color="auto"/>
            <w:right w:val="none" w:sz="0" w:space="0" w:color="auto"/>
          </w:divBdr>
        </w:div>
      </w:divsChild>
    </w:div>
    <w:div w:id="21301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552167AF768204CAE1035D73FAA3812" ma:contentTypeVersion="2" ma:contentTypeDescription="Vytvoří nový dokument" ma:contentTypeScope="" ma:versionID="fe2296d4fa64ccbb65a9f2642d9a5f6c">
  <xsd:schema xmlns:xsd="http://www.w3.org/2001/XMLSchema" xmlns:xs="http://www.w3.org/2001/XMLSchema" xmlns:p="http://schemas.microsoft.com/office/2006/metadata/properties" xmlns:ns2="cd42d714-5c40-4b78-ad3a-4855a83629ca" targetNamespace="http://schemas.microsoft.com/office/2006/metadata/properties" ma:root="true" ma:fieldsID="516903616dd628c1292e78271881ebc6" ns2:_="">
    <xsd:import namespace="cd42d714-5c40-4b78-ad3a-4855a83629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2d714-5c40-4b78-ad3a-4855a8362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5236-2FCF-443C-A14F-8262E1FC1127}">
  <ds:schemaRefs>
    <ds:schemaRef ds:uri="http://schemas.microsoft.com/sharepoint/v3/contenttype/forms"/>
  </ds:schemaRefs>
</ds:datastoreItem>
</file>

<file path=customXml/itemProps2.xml><?xml version="1.0" encoding="utf-8"?>
<ds:datastoreItem xmlns:ds="http://schemas.openxmlformats.org/officeDocument/2006/customXml" ds:itemID="{6EF5B64A-4185-4C28-BD97-EFEDC28C3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2d714-5c40-4b78-ad3a-4855a8362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959CB-BA5F-4303-A220-1D9BDA32DF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61493-07C3-418E-BDA1-A2012B3C8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1497</Words>
  <Characters>8837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Hořejší</dc:creator>
  <cp:keywords/>
  <dc:description/>
  <cp:lastModifiedBy>Beranová Gabriela DiS.</cp:lastModifiedBy>
  <cp:revision>4</cp:revision>
  <dcterms:created xsi:type="dcterms:W3CDTF">2024-08-22T08:34:00Z</dcterms:created>
  <dcterms:modified xsi:type="dcterms:W3CDTF">2024-08-22T09:25:00Z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0x0101000552167AF768204CAE1035D73FAA3812</vt:lpwstr>
  </property>
</Properties>
</file>